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6E0B8">
      <w:pPr>
        <w:spacing w:line="255" w:lineRule="auto"/>
        <w:rPr>
          <w:rFonts w:ascii="Arial"/>
          <w:sz w:val="21"/>
        </w:rPr>
      </w:pPr>
      <w:bookmarkStart w:id="0" w:name="_GoBack"/>
      <w:bookmarkEnd w:id="0"/>
    </w:p>
    <w:p w14:paraId="0D040A50">
      <w:pPr>
        <w:spacing w:line="255" w:lineRule="auto"/>
        <w:rPr>
          <w:rFonts w:ascii="Arial"/>
          <w:sz w:val="21"/>
        </w:rPr>
      </w:pPr>
    </w:p>
    <w:p w14:paraId="31FBC6C1">
      <w:pPr>
        <w:spacing w:line="255" w:lineRule="auto"/>
        <w:rPr>
          <w:rFonts w:ascii="Arial"/>
          <w:sz w:val="21"/>
        </w:rPr>
      </w:pPr>
    </w:p>
    <w:p w14:paraId="30B1D965">
      <w:pPr>
        <w:spacing w:line="255" w:lineRule="auto"/>
        <w:rPr>
          <w:rFonts w:ascii="Arial"/>
          <w:sz w:val="21"/>
        </w:rPr>
      </w:pPr>
    </w:p>
    <w:p w14:paraId="2B2816A8">
      <w:pPr>
        <w:spacing w:line="256" w:lineRule="auto"/>
        <w:rPr>
          <w:rFonts w:ascii="Arial"/>
          <w:sz w:val="21"/>
        </w:rPr>
      </w:pPr>
    </w:p>
    <w:p w14:paraId="180FB570">
      <w:pPr>
        <w:spacing w:line="256" w:lineRule="auto"/>
        <w:rPr>
          <w:rFonts w:ascii="Arial"/>
          <w:sz w:val="21"/>
        </w:rPr>
      </w:pPr>
    </w:p>
    <w:p w14:paraId="1CA0C139">
      <w:pPr>
        <w:spacing w:line="256" w:lineRule="auto"/>
        <w:rPr>
          <w:rFonts w:ascii="Arial"/>
          <w:sz w:val="21"/>
        </w:rPr>
      </w:pPr>
    </w:p>
    <w:p w14:paraId="49520EAC">
      <w:pPr>
        <w:spacing w:line="256" w:lineRule="auto"/>
        <w:rPr>
          <w:rFonts w:ascii="Arial"/>
          <w:sz w:val="21"/>
        </w:rPr>
      </w:pPr>
    </w:p>
    <w:p w14:paraId="55721002">
      <w:pPr>
        <w:pStyle w:val="2"/>
        <w:spacing w:before="299" w:line="219" w:lineRule="auto"/>
        <w:ind w:left="1463"/>
        <w:outlineLvl w:val="0"/>
        <w:rPr>
          <w:sz w:val="92"/>
          <w:szCs w:val="92"/>
        </w:rPr>
      </w:pPr>
      <w:r>
        <w:rPr>
          <w:b/>
          <w:bCs/>
          <w:color w:val="F03743"/>
          <w:spacing w:val="-43"/>
          <w:sz w:val="92"/>
          <w:szCs w:val="92"/>
        </w:rPr>
        <w:t>财</w:t>
      </w:r>
      <w:r>
        <w:rPr>
          <w:color w:val="F03743"/>
          <w:spacing w:val="-53"/>
          <w:sz w:val="92"/>
          <w:szCs w:val="92"/>
        </w:rPr>
        <w:t xml:space="preserve"> </w:t>
      </w:r>
      <w:r>
        <w:rPr>
          <w:b/>
          <w:bCs/>
          <w:color w:val="F03743"/>
          <w:spacing w:val="-43"/>
          <w:sz w:val="92"/>
          <w:szCs w:val="92"/>
        </w:rPr>
        <w:t>政</w:t>
      </w:r>
      <w:r>
        <w:rPr>
          <w:color w:val="F03743"/>
          <w:spacing w:val="-43"/>
          <w:sz w:val="92"/>
          <w:szCs w:val="92"/>
        </w:rPr>
        <w:t xml:space="preserve"> </w:t>
      </w:r>
      <w:r>
        <w:rPr>
          <w:b/>
          <w:bCs/>
          <w:color w:val="F03743"/>
          <w:spacing w:val="-43"/>
          <w:sz w:val="92"/>
          <w:szCs w:val="92"/>
        </w:rPr>
        <w:t>部</w:t>
      </w:r>
      <w:r>
        <w:rPr>
          <w:color w:val="F03743"/>
          <w:spacing w:val="-46"/>
          <w:sz w:val="92"/>
          <w:szCs w:val="92"/>
        </w:rPr>
        <w:t xml:space="preserve"> </w:t>
      </w:r>
      <w:r>
        <w:rPr>
          <w:b/>
          <w:bCs/>
          <w:color w:val="F03743"/>
          <w:spacing w:val="-43"/>
          <w:sz w:val="92"/>
          <w:szCs w:val="92"/>
        </w:rPr>
        <w:t>文</w:t>
      </w:r>
      <w:r>
        <w:rPr>
          <w:color w:val="F03743"/>
          <w:spacing w:val="-57"/>
          <w:sz w:val="92"/>
          <w:szCs w:val="92"/>
        </w:rPr>
        <w:t xml:space="preserve"> </w:t>
      </w:r>
      <w:r>
        <w:rPr>
          <w:b/>
          <w:bCs/>
          <w:color w:val="F03743"/>
          <w:spacing w:val="-43"/>
          <w:sz w:val="92"/>
          <w:szCs w:val="92"/>
        </w:rPr>
        <w:t>件</w:t>
      </w:r>
    </w:p>
    <w:p w14:paraId="51491AE7">
      <w:pPr>
        <w:spacing w:line="288" w:lineRule="auto"/>
        <w:rPr>
          <w:rFonts w:ascii="Arial"/>
          <w:sz w:val="21"/>
        </w:rPr>
      </w:pPr>
    </w:p>
    <w:p w14:paraId="28663923">
      <w:pPr>
        <w:spacing w:line="288" w:lineRule="auto"/>
        <w:rPr>
          <w:rFonts w:ascii="Arial"/>
          <w:sz w:val="21"/>
        </w:rPr>
      </w:pPr>
    </w:p>
    <w:p w14:paraId="6819895D">
      <w:pPr>
        <w:spacing w:line="289" w:lineRule="auto"/>
        <w:rPr>
          <w:rFonts w:ascii="Arial"/>
          <w:sz w:val="21"/>
        </w:rPr>
      </w:pPr>
    </w:p>
    <w:p w14:paraId="6AFB3508">
      <w:pPr>
        <w:pStyle w:val="2"/>
        <w:spacing w:before="107" w:line="220" w:lineRule="auto"/>
        <w:ind w:left="3140"/>
        <w:rPr>
          <w:sz w:val="33"/>
          <w:szCs w:val="33"/>
        </w:rPr>
      </w:pPr>
      <w:r>
        <w:rPr>
          <w:spacing w:val="-5"/>
          <w:sz w:val="33"/>
          <w:szCs w:val="33"/>
        </w:rPr>
        <w:t>财预〔2020〕10号</w:t>
      </w:r>
    </w:p>
    <w:p w14:paraId="1975112C">
      <w:pPr>
        <w:spacing w:before="141" w:line="61" w:lineRule="exact"/>
        <w:ind w:firstLine="140"/>
      </w:pPr>
      <w:r>
        <w:rPr>
          <w:position w:val="-1"/>
        </w:rPr>
        <w:drawing>
          <wp:inline distT="0" distB="0" distL="0" distR="0">
            <wp:extent cx="5447665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48236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3FC73">
      <w:pPr>
        <w:spacing w:line="288" w:lineRule="auto"/>
        <w:rPr>
          <w:rFonts w:ascii="Arial"/>
          <w:sz w:val="21"/>
        </w:rPr>
      </w:pPr>
    </w:p>
    <w:p w14:paraId="23F453EC">
      <w:pPr>
        <w:spacing w:line="288" w:lineRule="auto"/>
        <w:rPr>
          <w:rFonts w:ascii="Arial"/>
          <w:sz w:val="21"/>
        </w:rPr>
      </w:pPr>
    </w:p>
    <w:p w14:paraId="526954F4">
      <w:pPr>
        <w:spacing w:line="288" w:lineRule="auto"/>
        <w:rPr>
          <w:rFonts w:ascii="Arial"/>
          <w:sz w:val="21"/>
        </w:rPr>
      </w:pPr>
    </w:p>
    <w:p w14:paraId="3619D35D">
      <w:pPr>
        <w:pStyle w:val="2"/>
        <w:spacing w:before="137" w:line="597" w:lineRule="exact"/>
        <w:ind w:left="1470"/>
        <w:rPr>
          <w:sz w:val="42"/>
          <w:szCs w:val="42"/>
        </w:rPr>
      </w:pPr>
      <w:r>
        <w:rPr>
          <w:spacing w:val="-2"/>
          <w:position w:val="12"/>
          <w:sz w:val="42"/>
          <w:szCs w:val="42"/>
        </w:rPr>
        <w:t>财政部关于印发《项目支出绩效</w:t>
      </w:r>
    </w:p>
    <w:p w14:paraId="7EEF2E4D">
      <w:pPr>
        <w:pStyle w:val="2"/>
        <w:spacing w:before="2" w:line="217" w:lineRule="auto"/>
        <w:ind w:left="2290"/>
        <w:rPr>
          <w:sz w:val="42"/>
          <w:szCs w:val="42"/>
        </w:rPr>
      </w:pPr>
      <w:r>
        <w:rPr>
          <w:spacing w:val="-2"/>
          <w:sz w:val="42"/>
          <w:szCs w:val="42"/>
        </w:rPr>
        <w:t>评价管理办法》的通知</w:t>
      </w:r>
    </w:p>
    <w:p w14:paraId="5AD1174A">
      <w:pPr>
        <w:spacing w:line="261" w:lineRule="auto"/>
        <w:rPr>
          <w:rFonts w:ascii="Arial"/>
          <w:sz w:val="21"/>
        </w:rPr>
      </w:pPr>
    </w:p>
    <w:p w14:paraId="77C135EE">
      <w:pPr>
        <w:spacing w:line="261" w:lineRule="auto"/>
        <w:rPr>
          <w:rFonts w:ascii="Arial"/>
          <w:sz w:val="21"/>
        </w:rPr>
      </w:pPr>
    </w:p>
    <w:p w14:paraId="59A89DBF">
      <w:pPr>
        <w:spacing w:line="261" w:lineRule="auto"/>
        <w:rPr>
          <w:rFonts w:ascii="Arial"/>
          <w:sz w:val="21"/>
        </w:rPr>
      </w:pPr>
    </w:p>
    <w:p w14:paraId="5BD8A2D3">
      <w:pPr>
        <w:spacing w:line="261" w:lineRule="auto"/>
        <w:rPr>
          <w:rFonts w:ascii="Arial"/>
          <w:sz w:val="21"/>
        </w:rPr>
      </w:pPr>
    </w:p>
    <w:p w14:paraId="1B5FEB71">
      <w:pPr>
        <w:pStyle w:val="2"/>
        <w:spacing w:before="101" w:line="816" w:lineRule="exact"/>
      </w:pPr>
      <w:r>
        <w:rPr>
          <w:spacing w:val="-4"/>
          <w:position w:val="39"/>
        </w:rPr>
        <w:t>有关中央预算单位，各省、自治区、直辖市、计划单列市财政厅</w:t>
      </w:r>
    </w:p>
    <w:p w14:paraId="4CE1C732">
      <w:pPr>
        <w:pStyle w:val="2"/>
        <w:spacing w:line="216" w:lineRule="auto"/>
        <w:ind w:left="210"/>
      </w:pPr>
      <w:r>
        <w:t>(局),新疆生产建设兵团财政局：</w:t>
      </w:r>
    </w:p>
    <w:p w14:paraId="63FB94DC">
      <w:pPr>
        <w:spacing w:line="399" w:lineRule="auto"/>
        <w:rPr>
          <w:rFonts w:ascii="Arial"/>
          <w:sz w:val="21"/>
        </w:rPr>
      </w:pPr>
    </w:p>
    <w:p w14:paraId="3200A2E5">
      <w:pPr>
        <w:pStyle w:val="2"/>
        <w:spacing w:before="102" w:line="499" w:lineRule="auto"/>
        <w:ind w:right="103" w:firstLine="639"/>
        <w:jc w:val="both"/>
      </w:pPr>
      <w:r>
        <w:rPr>
          <w:spacing w:val="-3"/>
        </w:rPr>
        <w:t>为深入贯彻落实《中共中央国务院关于全面</w:t>
      </w:r>
      <w:r>
        <w:rPr>
          <w:spacing w:val="-4"/>
        </w:rPr>
        <w:t>实施预算绩效管</w:t>
      </w:r>
      <w:r>
        <w:t xml:space="preserve"> </w:t>
      </w:r>
      <w:r>
        <w:rPr>
          <w:spacing w:val="-9"/>
        </w:rPr>
        <w:t>理的意见》精神，我们在《财政支出绩效评价管理暂行办</w:t>
      </w:r>
      <w:r>
        <w:rPr>
          <w:spacing w:val="-10"/>
        </w:rPr>
        <w:t>法》(财</w:t>
      </w:r>
      <w:r>
        <w:t xml:space="preserve"> </w:t>
      </w:r>
      <w:r>
        <w:rPr>
          <w:spacing w:val="6"/>
        </w:rPr>
        <w:t>预(2011)285号)的基础上，修订形成了《项目支出绩效评价管</w:t>
      </w:r>
    </w:p>
    <w:p w14:paraId="626B1456">
      <w:pPr>
        <w:pStyle w:val="2"/>
        <w:spacing w:line="216" w:lineRule="auto"/>
      </w:pPr>
      <w:r>
        <w:rPr>
          <w:spacing w:val="-8"/>
        </w:rPr>
        <w:t>理办法》,现予印发，请遵照执行。</w:t>
      </w:r>
    </w:p>
    <w:p w14:paraId="0CF8C07D">
      <w:pPr>
        <w:spacing w:line="216" w:lineRule="auto"/>
        <w:sectPr>
          <w:footerReference r:id="rId5" w:type="default"/>
          <w:pgSz w:w="11900" w:h="16820"/>
          <w:pgMar w:top="1429" w:right="1670" w:bottom="2224" w:left="1509" w:header="0" w:footer="1935" w:gutter="0"/>
          <w:cols w:space="720" w:num="1"/>
        </w:sectPr>
      </w:pPr>
    </w:p>
    <w:p w14:paraId="59A48BAC">
      <w:pPr>
        <w:spacing w:line="332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348.45pt;margin-top:222.1pt;height:47.45pt;width:102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1AF47C5">
                  <w:pPr>
                    <w:pStyle w:val="2"/>
                    <w:spacing w:before="20" w:line="539" w:lineRule="exact"/>
                    <w:ind w:left="180"/>
                  </w:pPr>
                  <w:r>
                    <w:rPr>
                      <w:spacing w:val="-9"/>
                      <w:position w:val="17"/>
                    </w:rPr>
                    <w:t>财</w:t>
                  </w:r>
                  <w:r>
                    <w:rPr>
                      <w:spacing w:val="13"/>
                      <w:position w:val="17"/>
                    </w:rPr>
                    <w:t xml:space="preserve">  </w:t>
                  </w:r>
                  <w:r>
                    <w:rPr>
                      <w:spacing w:val="-9"/>
                      <w:position w:val="17"/>
                    </w:rPr>
                    <w:t>政</w:t>
                  </w:r>
                  <w:r>
                    <w:rPr>
                      <w:spacing w:val="16"/>
                      <w:position w:val="17"/>
                    </w:rPr>
                    <w:t xml:space="preserve">  </w:t>
                  </w:r>
                  <w:r>
                    <w:rPr>
                      <w:spacing w:val="-9"/>
                      <w:position w:val="17"/>
                    </w:rPr>
                    <w:t>部</w:t>
                  </w:r>
                </w:p>
                <w:p w14:paraId="0482147E">
                  <w:pPr>
                    <w:pStyle w:val="2"/>
                    <w:spacing w:line="219" w:lineRule="auto"/>
                    <w:ind w:left="20"/>
                  </w:pPr>
                  <w:r>
                    <w:rPr>
                      <w:spacing w:val="-2"/>
                    </w:rPr>
                    <w:t>2020年2月25日</w:t>
                  </w:r>
                </w:p>
              </w:txbxContent>
            </v:textbox>
          </v:shape>
        </w:pict>
      </w:r>
    </w:p>
    <w:p w14:paraId="38E44D65">
      <w:pPr>
        <w:spacing w:line="333" w:lineRule="auto"/>
        <w:rPr>
          <w:rFonts w:ascii="Arial"/>
          <w:sz w:val="21"/>
        </w:rPr>
      </w:pPr>
    </w:p>
    <w:p w14:paraId="47668A14">
      <w:pPr>
        <w:pStyle w:val="2"/>
        <w:spacing w:before="101" w:line="218" w:lineRule="auto"/>
        <w:ind w:left="364"/>
      </w:pPr>
      <w:r>
        <w:rPr>
          <w:spacing w:val="-10"/>
        </w:rPr>
        <w:t>附件：项目支出绩效评价管理办法</w:t>
      </w:r>
    </w:p>
    <w:p w14:paraId="65DBDCAC">
      <w:pPr>
        <w:spacing w:line="302" w:lineRule="auto"/>
        <w:rPr>
          <w:rFonts w:ascii="Arial"/>
          <w:sz w:val="21"/>
        </w:rPr>
      </w:pPr>
    </w:p>
    <w:p w14:paraId="6D4E690B">
      <w:pPr>
        <w:spacing w:line="2740" w:lineRule="exact"/>
        <w:ind w:firstLine="4715"/>
      </w:pPr>
      <w:r>
        <w:rPr>
          <w:position w:val="-54"/>
        </w:rPr>
        <w:drawing>
          <wp:inline distT="0" distB="0" distL="0" distR="0">
            <wp:extent cx="1783715" cy="17392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84316" cy="173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89AB4">
      <w:pPr>
        <w:spacing w:line="2740" w:lineRule="exact"/>
        <w:sectPr>
          <w:footerReference r:id="rId6" w:type="default"/>
          <w:pgSz w:w="11900" w:h="16820"/>
          <w:pgMar w:top="1429" w:right="1785" w:bottom="2407" w:left="1785" w:header="0" w:footer="2099" w:gutter="0"/>
          <w:cols w:space="720" w:num="1"/>
        </w:sectPr>
      </w:pPr>
    </w:p>
    <w:p w14:paraId="051E1EFA">
      <w:pPr>
        <w:spacing w:line="249" w:lineRule="auto"/>
        <w:rPr>
          <w:rFonts w:ascii="Arial"/>
          <w:sz w:val="21"/>
        </w:rPr>
      </w:pPr>
    </w:p>
    <w:p w14:paraId="7CAA728F">
      <w:pPr>
        <w:spacing w:line="249" w:lineRule="auto"/>
        <w:rPr>
          <w:rFonts w:ascii="Arial"/>
          <w:sz w:val="21"/>
        </w:rPr>
      </w:pPr>
    </w:p>
    <w:p w14:paraId="4E7A32F4">
      <w:pPr>
        <w:spacing w:line="249" w:lineRule="auto"/>
        <w:rPr>
          <w:rFonts w:ascii="Arial"/>
          <w:sz w:val="21"/>
        </w:rPr>
      </w:pPr>
    </w:p>
    <w:p w14:paraId="25A16909">
      <w:pPr>
        <w:spacing w:line="250" w:lineRule="auto"/>
        <w:rPr>
          <w:rFonts w:ascii="Arial"/>
          <w:sz w:val="21"/>
        </w:rPr>
      </w:pPr>
    </w:p>
    <w:p w14:paraId="772E505E">
      <w:pPr>
        <w:spacing w:line="250" w:lineRule="auto"/>
        <w:rPr>
          <w:rFonts w:ascii="Arial"/>
          <w:sz w:val="21"/>
        </w:rPr>
      </w:pPr>
    </w:p>
    <w:p w14:paraId="180E64F4">
      <w:pPr>
        <w:spacing w:before="97" w:line="224" w:lineRule="auto"/>
        <w:ind w:left="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附件</w:t>
      </w:r>
    </w:p>
    <w:p w14:paraId="38E67741">
      <w:pPr>
        <w:spacing w:line="271" w:lineRule="auto"/>
        <w:rPr>
          <w:rFonts w:ascii="Arial"/>
          <w:sz w:val="21"/>
        </w:rPr>
      </w:pPr>
    </w:p>
    <w:p w14:paraId="31D10899">
      <w:pPr>
        <w:spacing w:line="271" w:lineRule="auto"/>
        <w:rPr>
          <w:rFonts w:ascii="Arial"/>
          <w:sz w:val="21"/>
        </w:rPr>
      </w:pPr>
    </w:p>
    <w:p w14:paraId="61FFA7F5">
      <w:pPr>
        <w:spacing w:line="271" w:lineRule="auto"/>
        <w:rPr>
          <w:rFonts w:ascii="Arial"/>
          <w:sz w:val="21"/>
        </w:rPr>
      </w:pPr>
    </w:p>
    <w:p w14:paraId="4C75985B">
      <w:pPr>
        <w:spacing w:line="272" w:lineRule="auto"/>
        <w:rPr>
          <w:rFonts w:ascii="Arial"/>
          <w:sz w:val="21"/>
        </w:rPr>
      </w:pPr>
    </w:p>
    <w:p w14:paraId="449528F5">
      <w:pPr>
        <w:pStyle w:val="2"/>
        <w:spacing w:before="97" w:line="218" w:lineRule="auto"/>
        <w:ind w:left="2239"/>
        <w:rPr>
          <w:sz w:val="30"/>
          <w:szCs w:val="30"/>
        </w:rPr>
      </w:pPr>
      <w:r>
        <w:rPr>
          <w:b/>
          <w:bCs/>
          <w:spacing w:val="20"/>
          <w:sz w:val="30"/>
          <w:szCs w:val="30"/>
        </w:rPr>
        <w:t>项目支出绩效评价管理办法</w:t>
      </w:r>
    </w:p>
    <w:p w14:paraId="00BD6700">
      <w:pPr>
        <w:spacing w:line="311" w:lineRule="auto"/>
        <w:rPr>
          <w:rFonts w:ascii="Arial"/>
          <w:sz w:val="21"/>
        </w:rPr>
      </w:pPr>
    </w:p>
    <w:p w14:paraId="4BF10AE8">
      <w:pPr>
        <w:spacing w:line="311" w:lineRule="auto"/>
        <w:rPr>
          <w:rFonts w:ascii="Arial"/>
          <w:sz w:val="21"/>
        </w:rPr>
      </w:pPr>
    </w:p>
    <w:p w14:paraId="09AD2068">
      <w:pPr>
        <w:spacing w:line="311" w:lineRule="auto"/>
        <w:rPr>
          <w:rFonts w:ascii="Arial"/>
          <w:sz w:val="21"/>
        </w:rPr>
      </w:pPr>
    </w:p>
    <w:p w14:paraId="56C7B8EE">
      <w:pPr>
        <w:spacing w:before="97" w:line="222" w:lineRule="auto"/>
        <w:ind w:left="32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第</w:t>
      </w:r>
      <w:r>
        <w:rPr>
          <w:rFonts w:ascii="黑体" w:hAnsi="黑体" w:eastAsia="黑体" w:cs="黑体"/>
          <w:spacing w:val="-3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一</w:t>
      </w:r>
      <w:r>
        <w:rPr>
          <w:rFonts w:ascii="黑体" w:hAnsi="黑体" w:eastAsia="黑体" w:cs="黑体"/>
          <w:spacing w:val="-3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章</w:t>
      </w:r>
      <w:r>
        <w:rPr>
          <w:rFonts w:ascii="黑体" w:hAnsi="黑体" w:eastAsia="黑体" w:cs="黑体"/>
          <w:spacing w:val="-3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总</w:t>
      </w:r>
      <w:r>
        <w:rPr>
          <w:rFonts w:ascii="黑体" w:hAnsi="黑体" w:eastAsia="黑体" w:cs="黑体"/>
          <w:spacing w:val="-3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则</w:t>
      </w:r>
    </w:p>
    <w:p w14:paraId="35C62D3C">
      <w:pPr>
        <w:spacing w:line="313" w:lineRule="auto"/>
        <w:rPr>
          <w:rFonts w:ascii="Arial"/>
          <w:sz w:val="21"/>
        </w:rPr>
      </w:pPr>
    </w:p>
    <w:p w14:paraId="1E35C925">
      <w:pPr>
        <w:spacing w:line="314" w:lineRule="auto"/>
        <w:rPr>
          <w:rFonts w:ascii="Arial"/>
          <w:sz w:val="21"/>
        </w:rPr>
      </w:pPr>
    </w:p>
    <w:p w14:paraId="1426DEFF">
      <w:pPr>
        <w:spacing w:before="98" w:line="339" w:lineRule="auto"/>
        <w:ind w:left="74" w:right="213" w:firstLine="5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4"/>
          <w:sz w:val="30"/>
          <w:szCs w:val="30"/>
        </w:rPr>
        <w:t>第一条</w:t>
      </w:r>
      <w:r>
        <w:rPr>
          <w:rFonts w:ascii="仿宋" w:hAnsi="仿宋" w:eastAsia="仿宋" w:cs="仿宋"/>
          <w:spacing w:val="-14"/>
          <w:sz w:val="30"/>
          <w:szCs w:val="30"/>
        </w:rPr>
        <w:t xml:space="preserve">  为全面实施预算绩效管理，建立科学、合理的项目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支出绩效评价管理体系，提高财政资源配置效率和使用效益，根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据《中华人民共和国预算法》和《中共中央国务院关于全面实</w:t>
      </w:r>
    </w:p>
    <w:p w14:paraId="36A6DCC9">
      <w:pPr>
        <w:spacing w:before="1" w:line="221" w:lineRule="auto"/>
        <w:ind w:left="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施预算绩效管理的意见》等有关规定，制定本办法。</w:t>
      </w:r>
    </w:p>
    <w:p w14:paraId="1FF8ACEA">
      <w:pPr>
        <w:spacing w:before="177" w:line="327" w:lineRule="auto"/>
        <w:ind w:left="74" w:right="273" w:firstLine="5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第二条</w:t>
      </w:r>
      <w:r>
        <w:rPr>
          <w:rFonts w:ascii="仿宋" w:hAnsi="仿宋" w:eastAsia="仿宋" w:cs="仿宋"/>
          <w:spacing w:val="1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项目支出绩效评价(以下简称绩效评价)是指财政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部门、预算部门和单位，依据设定的绩效目标，对项目支出的经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济性、效率性、效益性和公平性进行客观、公正的测量、分析和</w:t>
      </w:r>
    </w:p>
    <w:p w14:paraId="7AE1DF87">
      <w:pPr>
        <w:spacing w:line="222" w:lineRule="auto"/>
        <w:ind w:left="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评判。</w:t>
      </w:r>
    </w:p>
    <w:p w14:paraId="630FC362">
      <w:pPr>
        <w:pStyle w:val="2"/>
        <w:spacing w:before="203" w:line="333" w:lineRule="auto"/>
        <w:ind w:left="74" w:right="210" w:firstLine="594"/>
        <w:jc w:val="both"/>
        <w:rPr>
          <w:sz w:val="30"/>
          <w:szCs w:val="30"/>
        </w:rPr>
      </w:pPr>
      <w:r>
        <w:rPr>
          <w:rFonts w:ascii="仿宋" w:hAnsi="仿宋" w:eastAsia="仿宋" w:cs="仿宋"/>
          <w:b/>
          <w:bCs/>
          <w:spacing w:val="-16"/>
          <w:sz w:val="30"/>
          <w:szCs w:val="30"/>
        </w:rPr>
        <w:t>第三条</w:t>
      </w:r>
      <w:r>
        <w:rPr>
          <w:rFonts w:ascii="仿宋" w:hAnsi="仿宋" w:eastAsia="仿宋" w:cs="仿宋"/>
          <w:spacing w:val="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一般公共预算、政府性基金预算、国有资本经营预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算项目支出的绩效评价适用本办法。涉及预算资金及相关管理活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动，如政府投资基金、主权财富基金、政府和社会资本合作</w:t>
      </w:r>
      <w:r>
        <w:rPr>
          <w:rFonts w:ascii="Times New Roman" w:hAnsi="Times New Roman" w:eastAsia="Times New Roman" w:cs="Times New Roman"/>
          <w:spacing w:val="-24"/>
          <w:sz w:val="30"/>
          <w:szCs w:val="30"/>
        </w:rPr>
        <w:t>(PPP)</w:t>
      </w:r>
      <w:r>
        <w:rPr>
          <w:spacing w:val="-24"/>
          <w:sz w:val="30"/>
          <w:szCs w:val="30"/>
        </w:rPr>
        <w:t>、</w:t>
      </w:r>
    </w:p>
    <w:p w14:paraId="144934AE">
      <w:pPr>
        <w:spacing w:before="2" w:line="220" w:lineRule="auto"/>
        <w:ind w:left="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政府购买服务、政府债务项目等绩效评价可参照本</w:t>
      </w:r>
      <w:r>
        <w:rPr>
          <w:rFonts w:ascii="仿宋" w:hAnsi="仿宋" w:eastAsia="仿宋" w:cs="仿宋"/>
          <w:spacing w:val="-13"/>
          <w:sz w:val="30"/>
          <w:szCs w:val="30"/>
        </w:rPr>
        <w:t>办法执行。</w:t>
      </w:r>
    </w:p>
    <w:p w14:paraId="4EDF9408">
      <w:pPr>
        <w:spacing w:before="189" w:line="582" w:lineRule="exact"/>
        <w:ind w:left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5"/>
          <w:position w:val="21"/>
          <w:sz w:val="30"/>
          <w:szCs w:val="30"/>
        </w:rPr>
        <w:t>第四条</w:t>
      </w:r>
      <w:r>
        <w:rPr>
          <w:rFonts w:ascii="仿宋" w:hAnsi="仿宋" w:eastAsia="仿宋" w:cs="仿宋"/>
          <w:spacing w:val="116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position w:val="21"/>
          <w:sz w:val="30"/>
          <w:szCs w:val="30"/>
        </w:rPr>
        <w:t>绩效评价分为单位自评、部门评价和财政评价三种</w:t>
      </w:r>
    </w:p>
    <w:p w14:paraId="45037924">
      <w:pPr>
        <w:spacing w:before="1" w:line="220" w:lineRule="auto"/>
        <w:ind w:left="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方式。单位自评是指预算部门组织部门本级和所属单位对预算批</w:t>
      </w:r>
    </w:p>
    <w:p w14:paraId="12FFE061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1900" w:h="16820"/>
          <w:pgMar w:top="1429" w:right="1785" w:bottom="1776" w:left="1785" w:header="0" w:footer="1649" w:gutter="0"/>
          <w:cols w:space="720" w:num="1"/>
        </w:sectPr>
      </w:pPr>
    </w:p>
    <w:p w14:paraId="6C833EB7">
      <w:pPr>
        <w:spacing w:line="285" w:lineRule="auto"/>
        <w:rPr>
          <w:rFonts w:ascii="Arial"/>
          <w:sz w:val="21"/>
        </w:rPr>
      </w:pPr>
    </w:p>
    <w:p w14:paraId="1D6C19BF">
      <w:pPr>
        <w:spacing w:line="285" w:lineRule="auto"/>
        <w:rPr>
          <w:rFonts w:ascii="Arial"/>
          <w:sz w:val="21"/>
        </w:rPr>
      </w:pPr>
    </w:p>
    <w:p w14:paraId="13BC2694">
      <w:pPr>
        <w:spacing w:line="285" w:lineRule="auto"/>
        <w:rPr>
          <w:rFonts w:ascii="Arial"/>
          <w:sz w:val="21"/>
        </w:rPr>
      </w:pPr>
    </w:p>
    <w:p w14:paraId="4F17FA74">
      <w:pPr>
        <w:spacing w:line="286" w:lineRule="auto"/>
        <w:rPr>
          <w:rFonts w:ascii="Arial"/>
          <w:sz w:val="21"/>
        </w:rPr>
      </w:pPr>
    </w:p>
    <w:p w14:paraId="7422C78C">
      <w:pPr>
        <w:spacing w:before="97" w:line="333" w:lineRule="auto"/>
        <w:ind w:left="295" w:right="8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复的项目绩效目标完成情况进行自我评价。部门评价是指预算部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门根据相关要求，运用科学、合理的绩效评价指标、评价标</w:t>
      </w:r>
      <w:r>
        <w:rPr>
          <w:rFonts w:ascii="仿宋" w:hAnsi="仿宋" w:eastAsia="仿宋" w:cs="仿宋"/>
          <w:spacing w:val="-17"/>
          <w:sz w:val="30"/>
          <w:szCs w:val="30"/>
        </w:rPr>
        <w:t>准和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方法，对本部门的项目组织开展的绩效评价。财政评价是财政部</w:t>
      </w:r>
    </w:p>
    <w:p w14:paraId="43FD0B1F">
      <w:pPr>
        <w:spacing w:line="221" w:lineRule="auto"/>
        <w:ind w:left="2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门对预算部门的项目组织开展的绩效评价。</w:t>
      </w:r>
    </w:p>
    <w:p w14:paraId="521FF9BD">
      <w:pPr>
        <w:spacing w:before="197" w:line="222" w:lineRule="auto"/>
        <w:ind w:left="10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4"/>
          <w:sz w:val="30"/>
          <w:szCs w:val="30"/>
        </w:rPr>
        <w:t>第五条</w:t>
      </w:r>
      <w:r>
        <w:rPr>
          <w:rFonts w:ascii="仿宋" w:hAnsi="仿宋" w:eastAsia="仿宋" w:cs="仿宋"/>
          <w:spacing w:val="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绩效评价应当遵循以下基本原则：</w:t>
      </w:r>
    </w:p>
    <w:p w14:paraId="02BE1624">
      <w:pPr>
        <w:spacing w:before="193" w:line="537" w:lineRule="exact"/>
        <w:ind w:right="7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position w:val="17"/>
          <w:sz w:val="30"/>
          <w:szCs w:val="30"/>
        </w:rPr>
        <w:t>(一)科学公正。绩效评价应当运用科学合理的方法，按照</w:t>
      </w:r>
    </w:p>
    <w:p w14:paraId="678DE66E">
      <w:pPr>
        <w:spacing w:before="1" w:line="220" w:lineRule="auto"/>
        <w:ind w:left="2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规范的程序，对项目绩效进行客观、公正的反映。</w:t>
      </w:r>
    </w:p>
    <w:p w14:paraId="4AF4577F">
      <w:pPr>
        <w:spacing w:before="161" w:line="339" w:lineRule="auto"/>
        <w:ind w:left="295" w:right="70" w:firstLine="7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(二)统筹兼顾。单位自评、部门评价和财政评价应职责明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确，各有侧重，相互衔接。单位自评应由项目单位自主实施，即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“谁支出、谁自评”。部门评价和财政评价应在单位自评的基础</w:t>
      </w:r>
    </w:p>
    <w:p w14:paraId="17C0A3A4">
      <w:pPr>
        <w:spacing w:before="1" w:line="222" w:lineRule="auto"/>
        <w:ind w:left="2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上开展，必要时可委托第三方机构实施。</w:t>
      </w:r>
    </w:p>
    <w:p w14:paraId="7F92B77A">
      <w:pPr>
        <w:spacing w:before="173" w:line="340" w:lineRule="auto"/>
        <w:ind w:left="295" w:right="5" w:firstLine="7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(三)激励约束。绩效评价结果应与预算安排、政策调整、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改进管理实质性挂钩，体现奖优罚劣和激励相容导向，有效要安</w:t>
      </w:r>
    </w:p>
    <w:p w14:paraId="26DB0B1D">
      <w:pPr>
        <w:spacing w:before="1" w:line="222" w:lineRule="auto"/>
        <w:ind w:left="2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排、低效要压减、无效要问责。</w:t>
      </w:r>
    </w:p>
    <w:p w14:paraId="48ACAD21">
      <w:pPr>
        <w:spacing w:before="185" w:line="535" w:lineRule="exact"/>
        <w:ind w:right="66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position w:val="17"/>
          <w:sz w:val="30"/>
          <w:szCs w:val="30"/>
        </w:rPr>
        <w:t>(四)公开透明。绩效评价结果应依法依规公开，并自觉接</w:t>
      </w:r>
    </w:p>
    <w:p w14:paraId="1F1B9C7D">
      <w:pPr>
        <w:spacing w:line="223" w:lineRule="auto"/>
        <w:ind w:left="2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受社会监督。</w:t>
      </w:r>
    </w:p>
    <w:p w14:paraId="746E412D">
      <w:pPr>
        <w:spacing w:before="163" w:line="222" w:lineRule="auto"/>
        <w:ind w:left="9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4"/>
          <w:sz w:val="30"/>
          <w:szCs w:val="30"/>
        </w:rPr>
        <w:t>第六条</w:t>
      </w:r>
      <w:r>
        <w:rPr>
          <w:rFonts w:ascii="仿宋" w:hAnsi="仿宋" w:eastAsia="仿宋" w:cs="仿宋"/>
          <w:spacing w:val="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绩效评价的主要依据：</w:t>
      </w:r>
    </w:p>
    <w:p w14:paraId="1EB813CB">
      <w:pPr>
        <w:spacing w:before="191" w:line="222" w:lineRule="auto"/>
        <w:ind w:left="10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(一)国家相关法律、法规和规章制度；</w:t>
      </w:r>
    </w:p>
    <w:p w14:paraId="45377BEC">
      <w:pPr>
        <w:spacing w:before="168" w:line="553" w:lineRule="exact"/>
        <w:ind w:right="1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position w:val="18"/>
          <w:sz w:val="30"/>
          <w:szCs w:val="30"/>
        </w:rPr>
        <w:t>(二)党中央、国务院重大决策部署，经济社会发展目标，</w:t>
      </w:r>
    </w:p>
    <w:p w14:paraId="0A743127">
      <w:pPr>
        <w:spacing w:line="222" w:lineRule="auto"/>
        <w:ind w:left="2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地方各级党委和政府重点任务要求；</w:t>
      </w:r>
    </w:p>
    <w:p w14:paraId="6A1B8436">
      <w:pPr>
        <w:spacing w:before="187" w:line="222" w:lineRule="auto"/>
        <w:ind w:left="10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(三)部门职责相关规定；</w:t>
      </w:r>
    </w:p>
    <w:p w14:paraId="2B1ECBD6">
      <w:pPr>
        <w:spacing w:before="189" w:line="221" w:lineRule="auto"/>
        <w:ind w:left="10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(四)相关行业政策、行业标准及专业技术规范；</w:t>
      </w:r>
    </w:p>
    <w:p w14:paraId="3BA25EB4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1900" w:h="16820"/>
          <w:pgMar w:top="1429" w:right="1785" w:bottom="1866" w:left="1785" w:header="0" w:footer="1739" w:gutter="0"/>
          <w:cols w:space="720" w:num="1"/>
        </w:sectPr>
      </w:pPr>
    </w:p>
    <w:p w14:paraId="6879E0E9">
      <w:pPr>
        <w:spacing w:line="260" w:lineRule="auto"/>
        <w:rPr>
          <w:rFonts w:ascii="Arial"/>
          <w:sz w:val="21"/>
        </w:rPr>
      </w:pPr>
    </w:p>
    <w:p w14:paraId="22AEBE56">
      <w:pPr>
        <w:spacing w:line="261" w:lineRule="auto"/>
        <w:rPr>
          <w:rFonts w:ascii="Arial"/>
          <w:sz w:val="21"/>
        </w:rPr>
      </w:pPr>
    </w:p>
    <w:p w14:paraId="3DE2F61B">
      <w:pPr>
        <w:spacing w:line="261" w:lineRule="auto"/>
        <w:rPr>
          <w:rFonts w:ascii="Arial"/>
          <w:sz w:val="21"/>
        </w:rPr>
      </w:pPr>
    </w:p>
    <w:p w14:paraId="370BB5CA">
      <w:pPr>
        <w:spacing w:line="261" w:lineRule="auto"/>
        <w:rPr>
          <w:rFonts w:ascii="Arial"/>
          <w:sz w:val="21"/>
        </w:rPr>
      </w:pPr>
    </w:p>
    <w:p w14:paraId="67D6711E">
      <w:pPr>
        <w:spacing w:line="261" w:lineRule="auto"/>
        <w:rPr>
          <w:rFonts w:ascii="Arial"/>
          <w:sz w:val="21"/>
        </w:rPr>
      </w:pPr>
    </w:p>
    <w:p w14:paraId="1C3B1709">
      <w:pPr>
        <w:spacing w:before="97" w:line="528" w:lineRule="exact"/>
        <w:ind w:left="8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position w:val="16"/>
          <w:sz w:val="30"/>
          <w:szCs w:val="30"/>
        </w:rPr>
        <w:t>(五)预算管理制度及办法，项目及资金管理办法、财务和</w:t>
      </w:r>
    </w:p>
    <w:p w14:paraId="054F882A">
      <w:pPr>
        <w:spacing w:line="220" w:lineRule="auto"/>
        <w:ind w:left="1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会计资料；</w:t>
      </w:r>
    </w:p>
    <w:p w14:paraId="5A38B990">
      <w:pPr>
        <w:spacing w:before="183" w:line="559" w:lineRule="exact"/>
        <w:ind w:left="8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position w:val="19"/>
          <w:sz w:val="30"/>
          <w:szCs w:val="30"/>
        </w:rPr>
        <w:t>(六)项目设立的政策依据和目标，预算执行情</w:t>
      </w:r>
      <w:r>
        <w:rPr>
          <w:rFonts w:ascii="仿宋" w:hAnsi="仿宋" w:eastAsia="仿宋" w:cs="仿宋"/>
          <w:spacing w:val="-9"/>
          <w:position w:val="19"/>
          <w:sz w:val="30"/>
          <w:szCs w:val="30"/>
        </w:rPr>
        <w:t>况，年度决</w:t>
      </w:r>
    </w:p>
    <w:p w14:paraId="29FDC104">
      <w:pPr>
        <w:spacing w:line="220" w:lineRule="auto"/>
        <w:ind w:left="1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算报告、项目决算或验收报告等相关材料；</w:t>
      </w:r>
    </w:p>
    <w:p w14:paraId="6CE3E83C">
      <w:pPr>
        <w:spacing w:before="175" w:line="550" w:lineRule="exact"/>
        <w:ind w:left="8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position w:val="18"/>
          <w:sz w:val="30"/>
          <w:szCs w:val="30"/>
        </w:rPr>
        <w:t>(七)本级人大审查结果报告、审计报告及决定</w:t>
      </w:r>
      <w:r>
        <w:rPr>
          <w:rFonts w:ascii="仿宋" w:hAnsi="仿宋" w:eastAsia="仿宋" w:cs="仿宋"/>
          <w:spacing w:val="-9"/>
          <w:position w:val="18"/>
          <w:sz w:val="30"/>
          <w:szCs w:val="30"/>
        </w:rPr>
        <w:t>，财政监督</w:t>
      </w:r>
    </w:p>
    <w:p w14:paraId="675E8D63">
      <w:pPr>
        <w:spacing w:line="222" w:lineRule="auto"/>
        <w:ind w:left="1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稽核报告等；</w:t>
      </w:r>
    </w:p>
    <w:p w14:paraId="6158603F">
      <w:pPr>
        <w:spacing w:before="185" w:line="220" w:lineRule="auto"/>
        <w:ind w:left="8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(八)其他相关资料。</w:t>
      </w:r>
    </w:p>
    <w:p w14:paraId="390E8573">
      <w:pPr>
        <w:spacing w:before="174" w:line="333" w:lineRule="auto"/>
        <w:ind w:left="130" w:right="297" w:firstLine="58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第七条</w:t>
      </w:r>
      <w:r>
        <w:rPr>
          <w:rFonts w:ascii="仿宋" w:hAnsi="仿宋" w:eastAsia="仿宋" w:cs="仿宋"/>
          <w:spacing w:val="1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绩效评价期限包括年度、中期及项目实施期结束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后；对于实施期5年及以上的项目，应适时开展中期和实施期后</w:t>
      </w:r>
    </w:p>
    <w:p w14:paraId="600C8072">
      <w:pPr>
        <w:spacing w:line="222" w:lineRule="auto"/>
        <w:ind w:left="1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绩效评价。</w:t>
      </w:r>
    </w:p>
    <w:p w14:paraId="1332F373">
      <w:pPr>
        <w:spacing w:line="321" w:lineRule="auto"/>
        <w:rPr>
          <w:rFonts w:ascii="Arial"/>
          <w:sz w:val="21"/>
        </w:rPr>
      </w:pPr>
    </w:p>
    <w:p w14:paraId="4C5D12C0">
      <w:pPr>
        <w:spacing w:line="321" w:lineRule="auto"/>
        <w:rPr>
          <w:rFonts w:ascii="Arial"/>
          <w:sz w:val="21"/>
        </w:rPr>
      </w:pPr>
    </w:p>
    <w:p w14:paraId="2FA36646">
      <w:pPr>
        <w:spacing w:before="99" w:line="221" w:lineRule="auto"/>
        <w:ind w:left="212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第二章绩效评价的对象和内容</w:t>
      </w:r>
    </w:p>
    <w:p w14:paraId="519D5821">
      <w:pPr>
        <w:spacing w:line="310" w:lineRule="auto"/>
        <w:rPr>
          <w:rFonts w:ascii="Arial"/>
          <w:sz w:val="21"/>
        </w:rPr>
      </w:pPr>
    </w:p>
    <w:p w14:paraId="1B225629">
      <w:pPr>
        <w:spacing w:line="311" w:lineRule="auto"/>
        <w:rPr>
          <w:rFonts w:ascii="Arial"/>
          <w:sz w:val="21"/>
        </w:rPr>
      </w:pPr>
    </w:p>
    <w:p w14:paraId="45F02405">
      <w:pPr>
        <w:spacing w:before="98" w:line="544" w:lineRule="exact"/>
        <w:ind w:left="7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8"/>
          <w:sz w:val="30"/>
          <w:szCs w:val="30"/>
        </w:rPr>
        <w:t>第八条</w:t>
      </w:r>
      <w:r>
        <w:rPr>
          <w:rFonts w:ascii="仿宋" w:hAnsi="仿宋" w:eastAsia="仿宋" w:cs="仿宋"/>
          <w:spacing w:val="127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0"/>
          <w:szCs w:val="30"/>
        </w:rPr>
        <w:t>单位自评的对象包括纳入政府预算管理的所有项</w:t>
      </w:r>
    </w:p>
    <w:p w14:paraId="46B6B690">
      <w:pPr>
        <w:spacing w:before="2" w:line="223" w:lineRule="auto"/>
        <w:ind w:left="1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sz w:val="30"/>
          <w:szCs w:val="30"/>
        </w:rPr>
        <w:t>目支出。</w:t>
      </w:r>
    </w:p>
    <w:p w14:paraId="1B6A13E7">
      <w:pPr>
        <w:spacing w:before="180" w:line="333" w:lineRule="auto"/>
        <w:ind w:left="130" w:right="324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第九条</w:t>
      </w:r>
      <w:r>
        <w:rPr>
          <w:rFonts w:ascii="仿宋" w:hAnsi="仿宋" w:eastAsia="仿宋" w:cs="仿宋"/>
          <w:spacing w:val="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部门评价对象应根据工作需要，优先选择部门履职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的重大改革发展项目，随机选择一般性项目。原则上应以5年为</w:t>
      </w:r>
    </w:p>
    <w:p w14:paraId="182EB0C0">
      <w:pPr>
        <w:spacing w:before="1" w:line="221" w:lineRule="auto"/>
        <w:ind w:left="1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周期，实现部门评价重点项目全覆盖。</w:t>
      </w:r>
    </w:p>
    <w:p w14:paraId="0297CF3E">
      <w:pPr>
        <w:spacing w:before="169" w:line="339" w:lineRule="auto"/>
        <w:ind w:left="130" w:right="345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第十条</w:t>
      </w:r>
      <w:r>
        <w:rPr>
          <w:rFonts w:ascii="仿宋" w:hAnsi="仿宋" w:eastAsia="仿宋" w:cs="仿宋"/>
          <w:spacing w:val="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财政评价对象应根据工作需要，优先选择</w:t>
      </w:r>
      <w:r>
        <w:rPr>
          <w:rFonts w:ascii="仿宋" w:hAnsi="仿宋" w:eastAsia="仿宋" w:cs="仿宋"/>
          <w:spacing w:val="-15"/>
          <w:sz w:val="30"/>
          <w:szCs w:val="30"/>
        </w:rPr>
        <w:t>贯彻落实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党中央、国务院重大方针政策和决策部署的项目，覆盖面广、影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响力大、社会关注度高、实施期长的项目。对重点项目应周期性</w:t>
      </w:r>
    </w:p>
    <w:p w14:paraId="0AB2BCD7">
      <w:pPr>
        <w:spacing w:line="222" w:lineRule="auto"/>
        <w:ind w:left="1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组织开展绩效评价。</w:t>
      </w:r>
    </w:p>
    <w:p w14:paraId="08965A5B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2060" w:h="16930"/>
          <w:pgMar w:top="1439" w:right="1809" w:bottom="1840" w:left="1809" w:header="0" w:footer="1723" w:gutter="0"/>
          <w:cols w:space="720" w:num="1"/>
        </w:sectPr>
      </w:pPr>
    </w:p>
    <w:p w14:paraId="4743359B">
      <w:pPr>
        <w:spacing w:line="288" w:lineRule="auto"/>
        <w:rPr>
          <w:rFonts w:ascii="Arial"/>
          <w:sz w:val="21"/>
        </w:rPr>
      </w:pPr>
    </w:p>
    <w:p w14:paraId="557BFDA8">
      <w:pPr>
        <w:spacing w:line="288" w:lineRule="auto"/>
        <w:rPr>
          <w:rFonts w:ascii="Arial"/>
          <w:sz w:val="21"/>
        </w:rPr>
      </w:pPr>
    </w:p>
    <w:p w14:paraId="0B884A85">
      <w:pPr>
        <w:spacing w:line="288" w:lineRule="auto"/>
        <w:rPr>
          <w:rFonts w:ascii="Arial"/>
          <w:sz w:val="21"/>
        </w:rPr>
      </w:pPr>
    </w:p>
    <w:p w14:paraId="24F88F7C">
      <w:pPr>
        <w:spacing w:line="289" w:lineRule="auto"/>
        <w:rPr>
          <w:rFonts w:ascii="Arial"/>
          <w:sz w:val="21"/>
        </w:rPr>
      </w:pPr>
    </w:p>
    <w:p w14:paraId="6ECE8143">
      <w:pPr>
        <w:spacing w:before="97" w:line="332" w:lineRule="auto"/>
        <w:ind w:left="265" w:right="110" w:firstLine="59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第十一条</w:t>
      </w:r>
      <w:r>
        <w:rPr>
          <w:rFonts w:ascii="仿宋" w:hAnsi="仿宋" w:eastAsia="仿宋" w:cs="仿宋"/>
          <w:spacing w:val="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单位自评的内容主要包括项目总体绩效目标、各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项绩效指标完成情况以及预算执行情况。对未完成绩效目标或偏</w:t>
      </w:r>
    </w:p>
    <w:p w14:paraId="1B9A477D">
      <w:pPr>
        <w:spacing w:line="220" w:lineRule="auto"/>
        <w:ind w:left="2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离绩效目标较大的项目要分析并说明原因，研究提出改进措施。</w:t>
      </w:r>
    </w:p>
    <w:p w14:paraId="4CA816DE">
      <w:pPr>
        <w:spacing w:before="191" w:line="564" w:lineRule="exact"/>
        <w:ind w:left="8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4"/>
          <w:position w:val="19"/>
          <w:sz w:val="30"/>
          <w:szCs w:val="30"/>
        </w:rPr>
        <w:t>第十二条</w:t>
      </w:r>
      <w:r>
        <w:rPr>
          <w:rFonts w:ascii="仿宋" w:hAnsi="仿宋" w:eastAsia="仿宋" w:cs="仿宋"/>
          <w:spacing w:val="112"/>
          <w:position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position w:val="19"/>
          <w:sz w:val="30"/>
          <w:szCs w:val="30"/>
        </w:rPr>
        <w:t>财政和部门评价的内容主要包括：</w:t>
      </w:r>
    </w:p>
    <w:p w14:paraId="2E37FD5A">
      <w:pPr>
        <w:spacing w:line="222" w:lineRule="auto"/>
        <w:ind w:left="9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(一)决策情况；</w:t>
      </w:r>
    </w:p>
    <w:p w14:paraId="771AAF75">
      <w:pPr>
        <w:spacing w:before="169" w:line="222" w:lineRule="auto"/>
        <w:ind w:left="9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(二)资金管理和使用情况；</w:t>
      </w:r>
    </w:p>
    <w:p w14:paraId="053F201D">
      <w:pPr>
        <w:spacing w:before="185" w:line="544" w:lineRule="exact"/>
        <w:ind w:left="9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18"/>
          <w:sz w:val="30"/>
          <w:szCs w:val="30"/>
        </w:rPr>
        <w:t>(三)相关管理制度办法的健全性及执行情况；</w:t>
      </w:r>
    </w:p>
    <w:p w14:paraId="50BAFE91">
      <w:pPr>
        <w:spacing w:line="222" w:lineRule="auto"/>
        <w:ind w:left="9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(四)实现的产出情况；</w:t>
      </w:r>
    </w:p>
    <w:p w14:paraId="5ED41B57">
      <w:pPr>
        <w:spacing w:before="189" w:line="539" w:lineRule="exact"/>
        <w:ind w:left="9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17"/>
          <w:sz w:val="30"/>
          <w:szCs w:val="30"/>
        </w:rPr>
        <w:t>(五)取得的效益情况；</w:t>
      </w:r>
    </w:p>
    <w:p w14:paraId="5614775C">
      <w:pPr>
        <w:spacing w:before="1" w:line="221" w:lineRule="auto"/>
        <w:ind w:left="9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(六)其他相关内容。</w:t>
      </w:r>
    </w:p>
    <w:p w14:paraId="1ABEC3F5">
      <w:pPr>
        <w:spacing w:line="312" w:lineRule="auto"/>
        <w:rPr>
          <w:rFonts w:ascii="Arial"/>
          <w:sz w:val="21"/>
        </w:rPr>
      </w:pPr>
    </w:p>
    <w:p w14:paraId="16782F42">
      <w:pPr>
        <w:spacing w:line="313" w:lineRule="auto"/>
        <w:rPr>
          <w:rFonts w:ascii="Arial"/>
          <w:sz w:val="21"/>
        </w:rPr>
      </w:pPr>
    </w:p>
    <w:p w14:paraId="3337C889">
      <w:pPr>
        <w:spacing w:before="97" w:line="221" w:lineRule="auto"/>
        <w:ind w:left="16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第三章绩效评价指标、评价标准和方法</w:t>
      </w:r>
    </w:p>
    <w:p w14:paraId="6B098366">
      <w:pPr>
        <w:spacing w:line="306" w:lineRule="auto"/>
        <w:rPr>
          <w:rFonts w:ascii="Arial"/>
          <w:sz w:val="21"/>
        </w:rPr>
      </w:pPr>
    </w:p>
    <w:p w14:paraId="6B213068">
      <w:pPr>
        <w:spacing w:line="306" w:lineRule="auto"/>
        <w:rPr>
          <w:rFonts w:ascii="Arial"/>
          <w:sz w:val="21"/>
        </w:rPr>
      </w:pPr>
    </w:p>
    <w:p w14:paraId="600E6CC8">
      <w:pPr>
        <w:spacing w:before="98" w:line="339" w:lineRule="auto"/>
        <w:ind w:left="265" w:firstLine="6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第十三条</w:t>
      </w:r>
      <w:r>
        <w:rPr>
          <w:rFonts w:ascii="仿宋" w:hAnsi="仿宋" w:eastAsia="仿宋" w:cs="仿宋"/>
          <w:spacing w:val="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单位自评指标是指预算批复时确定的绩效指标，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包括项目的产出数量、质量、时效、成本，以及</w:t>
      </w:r>
      <w:r>
        <w:rPr>
          <w:rFonts w:ascii="仿宋" w:hAnsi="仿宋" w:eastAsia="仿宋" w:cs="仿宋"/>
          <w:spacing w:val="-15"/>
          <w:sz w:val="30"/>
          <w:szCs w:val="30"/>
        </w:rPr>
        <w:t>经济效益、社会</w:t>
      </w:r>
    </w:p>
    <w:p w14:paraId="70098B61">
      <w:pPr>
        <w:spacing w:before="1" w:line="222" w:lineRule="auto"/>
        <w:ind w:left="2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效益、生态效益、可持续影响、服务对象满意度等。</w:t>
      </w:r>
    </w:p>
    <w:p w14:paraId="6C4817FB">
      <w:pPr>
        <w:spacing w:before="155" w:line="339" w:lineRule="auto"/>
        <w:ind w:left="265" w:right="39" w:firstLine="6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单位自评指标的权重由各单位根据项目实际情况确</w:t>
      </w:r>
      <w:r>
        <w:rPr>
          <w:rFonts w:ascii="仿宋" w:hAnsi="仿宋" w:eastAsia="仿宋" w:cs="仿宋"/>
          <w:spacing w:val="-18"/>
          <w:sz w:val="30"/>
          <w:szCs w:val="30"/>
        </w:rPr>
        <w:t>定。原则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上预算执行率和一级指标权重统一设置为：预算执行率10%、产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出指标50%、效益指标30%、服务对象满意度指标10%</w:t>
      </w:r>
      <w:r>
        <w:rPr>
          <w:rFonts w:ascii="仿宋" w:hAnsi="仿宋" w:eastAsia="仿宋" w:cs="仿宋"/>
          <w:spacing w:val="2"/>
          <w:sz w:val="30"/>
          <w:szCs w:val="30"/>
        </w:rPr>
        <w:t>。如有特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1"/>
          <w:sz w:val="30"/>
          <w:szCs w:val="30"/>
        </w:rPr>
        <w:t>殊情况， 一级指标权重可做适当调整。二、三级指标应当根据指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标重要程度、项目实施阶段等因素综合确定，准确</w:t>
      </w:r>
      <w:r>
        <w:rPr>
          <w:rFonts w:ascii="仿宋" w:hAnsi="仿宋" w:eastAsia="仿宋" w:cs="仿宋"/>
          <w:spacing w:val="-16"/>
          <w:sz w:val="30"/>
          <w:szCs w:val="30"/>
        </w:rPr>
        <w:t>反映项目的产</w:t>
      </w:r>
    </w:p>
    <w:p w14:paraId="5EF2D99F">
      <w:pPr>
        <w:spacing w:line="223" w:lineRule="auto"/>
        <w:ind w:left="3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出和效益。</w:t>
      </w:r>
    </w:p>
    <w:p w14:paraId="6AC9EAAE">
      <w:pPr>
        <w:spacing w:line="223" w:lineRule="auto"/>
        <w:rPr>
          <w:rFonts w:ascii="仿宋" w:hAnsi="仿宋" w:eastAsia="仿宋" w:cs="仿宋"/>
          <w:sz w:val="30"/>
          <w:szCs w:val="30"/>
        </w:rPr>
        <w:sectPr>
          <w:footerReference r:id="rId10" w:type="default"/>
          <w:pgSz w:w="11900" w:h="16820"/>
          <w:pgMar w:top="1429" w:right="1769" w:bottom="1866" w:left="1785" w:header="0" w:footer="1739" w:gutter="0"/>
          <w:cols w:space="720" w:num="1"/>
        </w:sectPr>
      </w:pPr>
    </w:p>
    <w:p w14:paraId="147F65C7">
      <w:pPr>
        <w:spacing w:line="254" w:lineRule="auto"/>
        <w:rPr>
          <w:rFonts w:ascii="Arial"/>
          <w:sz w:val="21"/>
        </w:rPr>
      </w:pPr>
    </w:p>
    <w:p w14:paraId="7A8F4CB6">
      <w:pPr>
        <w:spacing w:line="254" w:lineRule="auto"/>
        <w:rPr>
          <w:rFonts w:ascii="Arial"/>
          <w:sz w:val="21"/>
        </w:rPr>
      </w:pPr>
    </w:p>
    <w:p w14:paraId="5797A9C1">
      <w:pPr>
        <w:spacing w:line="255" w:lineRule="auto"/>
        <w:rPr>
          <w:rFonts w:ascii="Arial"/>
          <w:sz w:val="21"/>
        </w:rPr>
      </w:pPr>
    </w:p>
    <w:p w14:paraId="1DF87D8D">
      <w:pPr>
        <w:spacing w:line="255" w:lineRule="auto"/>
        <w:rPr>
          <w:rFonts w:ascii="Arial"/>
          <w:sz w:val="21"/>
        </w:rPr>
      </w:pPr>
    </w:p>
    <w:p w14:paraId="68C28D34">
      <w:pPr>
        <w:spacing w:line="255" w:lineRule="auto"/>
        <w:rPr>
          <w:rFonts w:ascii="Arial"/>
          <w:sz w:val="21"/>
        </w:rPr>
      </w:pPr>
    </w:p>
    <w:p w14:paraId="48F114AE">
      <w:pPr>
        <w:spacing w:before="98" w:line="332" w:lineRule="auto"/>
        <w:ind w:left="64" w:right="191" w:firstLine="6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4"/>
          <w:sz w:val="30"/>
          <w:szCs w:val="30"/>
        </w:rPr>
        <w:t>第十四条</w:t>
      </w:r>
      <w:r>
        <w:rPr>
          <w:rFonts w:ascii="仿宋" w:hAnsi="仿宋" w:eastAsia="仿宋" w:cs="仿宋"/>
          <w:spacing w:val="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财政和部门绩效评价指标的确定应当符合以下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 xml:space="preserve">要求：与评价对象密切相关，全面反映项目决策、项目和资金管 </w:t>
      </w:r>
      <w:r>
        <w:rPr>
          <w:rFonts w:ascii="仿宋" w:hAnsi="仿宋" w:eastAsia="仿宋" w:cs="仿宋"/>
          <w:spacing w:val="-15"/>
          <w:sz w:val="30"/>
          <w:szCs w:val="30"/>
        </w:rPr>
        <w:t>理、产出和效益；优先选取最具代表性、最能直接反映</w:t>
      </w:r>
      <w:r>
        <w:rPr>
          <w:rFonts w:ascii="仿宋" w:hAnsi="仿宋" w:eastAsia="仿宋" w:cs="仿宋"/>
          <w:spacing w:val="-16"/>
          <w:sz w:val="30"/>
          <w:szCs w:val="30"/>
        </w:rPr>
        <w:t>产出和效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益的核心指标，精简实用；指标内涵应当明确、具体、可衡量，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数据及佐证资料应当可采集、可获得；同类项目绩效评价指标和</w:t>
      </w:r>
    </w:p>
    <w:p w14:paraId="478138E3">
      <w:pPr>
        <w:spacing w:line="220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标准应具有一致性，便于评价结果相互比较。</w:t>
      </w:r>
    </w:p>
    <w:p w14:paraId="7F2F2534">
      <w:pPr>
        <w:spacing w:before="204" w:line="332" w:lineRule="auto"/>
        <w:ind w:left="64" w:right="254" w:firstLine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财政和部门评价指标的权重根据各项指标在评价体系中的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重要程度确定，应当突出结果导向，原则上产出、效益指标权重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不低于60%。同一评价对象处于不同实施阶段时，指标权重</w:t>
      </w:r>
      <w:r>
        <w:rPr>
          <w:rFonts w:ascii="仿宋" w:hAnsi="仿宋" w:eastAsia="仿宋" w:cs="仿宋"/>
          <w:spacing w:val="-11"/>
          <w:sz w:val="30"/>
          <w:szCs w:val="30"/>
        </w:rPr>
        <w:t>应体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现差异性，其中，实施期间的评价更加注重决策、过程和产出，</w:t>
      </w:r>
    </w:p>
    <w:p w14:paraId="1D4E197B">
      <w:pPr>
        <w:spacing w:line="220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实施期结束后的评价更加注重产出和效益。</w:t>
      </w:r>
    </w:p>
    <w:p w14:paraId="2292FF72">
      <w:pPr>
        <w:spacing w:before="201" w:line="542" w:lineRule="exact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4"/>
          <w:position w:val="17"/>
          <w:sz w:val="30"/>
          <w:szCs w:val="30"/>
        </w:rPr>
        <w:t>第十五条</w:t>
      </w:r>
      <w:r>
        <w:rPr>
          <w:rFonts w:ascii="仿宋" w:hAnsi="仿宋" w:eastAsia="仿宋" w:cs="仿宋"/>
          <w:spacing w:val="-14"/>
          <w:position w:val="17"/>
          <w:sz w:val="30"/>
          <w:szCs w:val="30"/>
        </w:rPr>
        <w:t xml:space="preserve">  绩效评价标准通常包括计划标准、行业标准、历</w:t>
      </w:r>
    </w:p>
    <w:p w14:paraId="070734FF">
      <w:pPr>
        <w:spacing w:before="1" w:line="220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史标准等，用于对绩效指标完成情况进行比较。</w:t>
      </w:r>
    </w:p>
    <w:p w14:paraId="40FEC868">
      <w:pPr>
        <w:spacing w:before="192" w:line="507" w:lineRule="exact"/>
        <w:ind w:left="7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position w:val="15"/>
          <w:sz w:val="30"/>
          <w:szCs w:val="30"/>
        </w:rPr>
        <w:t>(一)计划标准。指以预先制定的目标、计划、预算、定额</w:t>
      </w:r>
    </w:p>
    <w:p w14:paraId="04180F4D">
      <w:pPr>
        <w:spacing w:before="1" w:line="220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8"/>
          <w:sz w:val="30"/>
          <w:szCs w:val="30"/>
        </w:rPr>
        <w:t>等作为评价标准。</w:t>
      </w:r>
    </w:p>
    <w:p w14:paraId="648C117B">
      <w:pPr>
        <w:spacing w:before="212" w:line="503" w:lineRule="exact"/>
        <w:ind w:left="7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position w:val="14"/>
          <w:sz w:val="30"/>
          <w:szCs w:val="30"/>
        </w:rPr>
        <w:t>(二)行业标准。指参照国家公布的行业指标数据制定的评</w:t>
      </w:r>
    </w:p>
    <w:p w14:paraId="005FDEEF">
      <w:pPr>
        <w:spacing w:before="1" w:line="222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价标准。</w:t>
      </w:r>
    </w:p>
    <w:p w14:paraId="1088D939">
      <w:pPr>
        <w:spacing w:before="207" w:line="339" w:lineRule="auto"/>
        <w:ind w:left="64" w:right="284" w:firstLine="6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(三)历史标准。指参照历史数据制定的评价标准，</w:t>
      </w:r>
      <w:r>
        <w:rPr>
          <w:rFonts w:ascii="仿宋" w:hAnsi="仿宋" w:eastAsia="仿宋" w:cs="仿宋"/>
          <w:spacing w:val="-9"/>
          <w:sz w:val="30"/>
          <w:szCs w:val="30"/>
        </w:rPr>
        <w:t>为体现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绩效改进的原则，在可实现的条件下应当确定相对较高</w:t>
      </w:r>
      <w:r>
        <w:rPr>
          <w:rFonts w:ascii="仿宋" w:hAnsi="仿宋" w:eastAsia="仿宋" w:cs="仿宋"/>
          <w:spacing w:val="-16"/>
          <w:sz w:val="30"/>
          <w:szCs w:val="30"/>
        </w:rPr>
        <w:t>的评价标</w:t>
      </w:r>
    </w:p>
    <w:p w14:paraId="454AD68B">
      <w:pPr>
        <w:spacing w:line="222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准。</w:t>
      </w:r>
    </w:p>
    <w:p w14:paraId="3F3E53BB">
      <w:pPr>
        <w:spacing w:before="187" w:line="222" w:lineRule="auto"/>
        <w:ind w:left="7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(四)财政部门和预算部门确认或认可的其他标准。</w:t>
      </w:r>
    </w:p>
    <w:p w14:paraId="0B908055">
      <w:pPr>
        <w:spacing w:before="197" w:line="220" w:lineRule="auto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3"/>
          <w:sz w:val="30"/>
          <w:szCs w:val="30"/>
        </w:rPr>
        <w:t>第十六条</w:t>
      </w:r>
      <w:r>
        <w:rPr>
          <w:rFonts w:ascii="仿宋" w:hAnsi="仿宋" w:eastAsia="仿宋" w:cs="仿宋"/>
          <w:spacing w:val="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单位自评采用定量与定性评价相结合的比较法，</w:t>
      </w:r>
    </w:p>
    <w:p w14:paraId="70506E74"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11" w:type="default"/>
          <w:pgSz w:w="11900" w:h="16820"/>
          <w:pgMar w:top="1429" w:right="1785" w:bottom="1765" w:left="1785" w:header="0" w:footer="1641" w:gutter="0"/>
          <w:cols w:space="720" w:num="1"/>
        </w:sectPr>
      </w:pPr>
    </w:p>
    <w:p w14:paraId="1F407334">
      <w:pPr>
        <w:spacing w:line="299" w:lineRule="auto"/>
        <w:rPr>
          <w:rFonts w:ascii="Arial"/>
          <w:sz w:val="21"/>
        </w:rPr>
      </w:pPr>
    </w:p>
    <w:p w14:paraId="266E3EB9">
      <w:pPr>
        <w:spacing w:line="299" w:lineRule="auto"/>
        <w:rPr>
          <w:rFonts w:ascii="Arial"/>
          <w:sz w:val="21"/>
        </w:rPr>
      </w:pPr>
    </w:p>
    <w:p w14:paraId="22F54331">
      <w:pPr>
        <w:spacing w:line="300" w:lineRule="auto"/>
        <w:rPr>
          <w:rFonts w:ascii="Arial"/>
          <w:sz w:val="21"/>
        </w:rPr>
      </w:pPr>
    </w:p>
    <w:p w14:paraId="303683E2">
      <w:pPr>
        <w:spacing w:line="300" w:lineRule="auto"/>
        <w:rPr>
          <w:rFonts w:ascii="Arial"/>
          <w:sz w:val="21"/>
        </w:rPr>
      </w:pPr>
    </w:p>
    <w:p w14:paraId="329D48C2">
      <w:pPr>
        <w:spacing w:before="94" w:line="222" w:lineRule="auto"/>
        <w:ind w:left="26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总分由各项指标得分汇总形成。</w:t>
      </w:r>
    </w:p>
    <w:p w14:paraId="43AB470B">
      <w:pPr>
        <w:spacing w:before="190" w:line="344" w:lineRule="auto"/>
        <w:ind w:left="265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定量指标得分按照以下方法评定：与年初指标</w:t>
      </w:r>
      <w:r>
        <w:rPr>
          <w:rFonts w:ascii="仿宋" w:hAnsi="仿宋" w:eastAsia="仿宋" w:cs="仿宋"/>
          <w:spacing w:val="-7"/>
          <w:sz w:val="29"/>
          <w:szCs w:val="29"/>
        </w:rPr>
        <w:t>值相比，完成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指标值的，记该指标所赋全部分值；对完成值高于指标值较多的，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要分析原因，如果是由于年初指标值设定明显偏低造成的，要按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照偏离度适度调减分值；未完成指标值的，按照</w:t>
      </w:r>
      <w:r>
        <w:rPr>
          <w:rFonts w:ascii="仿宋" w:hAnsi="仿宋" w:eastAsia="仿宋" w:cs="仿宋"/>
          <w:spacing w:val="-7"/>
          <w:sz w:val="29"/>
          <w:szCs w:val="29"/>
        </w:rPr>
        <w:t>完成值与指标值</w:t>
      </w:r>
    </w:p>
    <w:p w14:paraId="00F2067F">
      <w:pPr>
        <w:spacing w:line="223" w:lineRule="auto"/>
        <w:ind w:left="26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的比例记分。</w:t>
      </w:r>
    </w:p>
    <w:p w14:paraId="52F43CFE">
      <w:pPr>
        <w:spacing w:before="185" w:line="351" w:lineRule="auto"/>
        <w:ind w:left="265" w:right="101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定性指标得分按照以下方法评定：根据指标完成情况分为达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成年度指标、部分达成年度指标并具有一定效果、未达成年度指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标且效果较差三档，分别按照该指标对应分值区间100%-80%</w:t>
      </w:r>
    </w:p>
    <w:p w14:paraId="7B86A16E">
      <w:pPr>
        <w:spacing w:line="223" w:lineRule="auto"/>
        <w:ind w:left="41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(含)、80%-60%(含)、60%-0%合理</w:t>
      </w:r>
      <w:r>
        <w:rPr>
          <w:rFonts w:ascii="仿宋" w:hAnsi="仿宋" w:eastAsia="仿宋" w:cs="仿宋"/>
          <w:spacing w:val="2"/>
          <w:sz w:val="29"/>
          <w:szCs w:val="29"/>
        </w:rPr>
        <w:t>确定分值。</w:t>
      </w:r>
    </w:p>
    <w:p w14:paraId="56833E8D">
      <w:pPr>
        <w:spacing w:before="176" w:line="350" w:lineRule="auto"/>
        <w:ind w:left="265" w:right="65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第十七条</w:t>
      </w:r>
      <w:r>
        <w:rPr>
          <w:rFonts w:ascii="仿宋" w:hAnsi="仿宋" w:eastAsia="仿宋" w:cs="仿宋"/>
          <w:spacing w:val="1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财政和部门评价的方法主要包括成本效益分析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法、比较法、因素分析法、最低成本法、公众评判法、标杆管理</w:t>
      </w:r>
    </w:p>
    <w:p w14:paraId="033253A3">
      <w:pPr>
        <w:spacing w:before="2" w:line="220" w:lineRule="auto"/>
        <w:ind w:left="26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法等。根据评价对象的具体情况，可采用一种或多种方法。</w:t>
      </w:r>
    </w:p>
    <w:p w14:paraId="09430AB2">
      <w:pPr>
        <w:spacing w:before="203" w:line="558" w:lineRule="exact"/>
        <w:ind w:right="71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position w:val="20"/>
          <w:sz w:val="29"/>
          <w:szCs w:val="29"/>
        </w:rPr>
        <w:t>(一)成本效益分析法。是指将投入与产出、效益进行关联</w:t>
      </w:r>
    </w:p>
    <w:p w14:paraId="434252A5">
      <w:pPr>
        <w:spacing w:before="1" w:line="220" w:lineRule="auto"/>
        <w:ind w:left="26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性分析的方法。</w:t>
      </w:r>
    </w:p>
    <w:p w14:paraId="25388C4B">
      <w:pPr>
        <w:spacing w:before="176" w:line="559" w:lineRule="exact"/>
        <w:ind w:right="58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position w:val="20"/>
          <w:sz w:val="29"/>
          <w:szCs w:val="29"/>
        </w:rPr>
        <w:t>(二)比较法。是指将实施情况与绩效目标、历史情况、不</w:t>
      </w:r>
    </w:p>
    <w:p w14:paraId="58146FF4">
      <w:pPr>
        <w:spacing w:before="1" w:line="220" w:lineRule="auto"/>
        <w:ind w:left="26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同部门和地区同类支出情况进行比较的方法。</w:t>
      </w:r>
    </w:p>
    <w:p w14:paraId="4C27D5E3">
      <w:pPr>
        <w:spacing w:before="175" w:line="571" w:lineRule="exact"/>
        <w:ind w:right="62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position w:val="21"/>
          <w:sz w:val="29"/>
          <w:szCs w:val="29"/>
        </w:rPr>
        <w:t>(三)因素分析法。是指综合分析影响绩效目标实现、实施</w:t>
      </w:r>
    </w:p>
    <w:p w14:paraId="14F5C4F3">
      <w:pPr>
        <w:spacing w:line="222" w:lineRule="auto"/>
        <w:ind w:left="26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效果的内外部因素的方法。</w:t>
      </w:r>
    </w:p>
    <w:p w14:paraId="1BB46C3A">
      <w:pPr>
        <w:spacing w:before="166" w:line="565" w:lineRule="exact"/>
        <w:ind w:left="10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position w:val="20"/>
          <w:sz w:val="29"/>
          <w:szCs w:val="29"/>
        </w:rPr>
        <w:t>(四)最低成本法。是指在绩效目标确定的前提下，成本最</w:t>
      </w:r>
    </w:p>
    <w:p w14:paraId="1000CF79">
      <w:pPr>
        <w:spacing w:before="1" w:line="222" w:lineRule="auto"/>
        <w:ind w:left="26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小者为优的方法。</w:t>
      </w:r>
    </w:p>
    <w:p w14:paraId="721EB60A">
      <w:pPr>
        <w:spacing w:before="206" w:line="219" w:lineRule="auto"/>
        <w:ind w:left="10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(五)公众评判法。是指通过专家评估、公众</w:t>
      </w:r>
      <w:r>
        <w:rPr>
          <w:rFonts w:ascii="仿宋" w:hAnsi="仿宋" w:eastAsia="仿宋" w:cs="仿宋"/>
          <w:sz w:val="29"/>
          <w:szCs w:val="29"/>
        </w:rPr>
        <w:t>问卷及抽样调</w:t>
      </w:r>
    </w:p>
    <w:p w14:paraId="5FF30475">
      <w:pPr>
        <w:spacing w:line="219" w:lineRule="auto"/>
        <w:rPr>
          <w:rFonts w:ascii="仿宋" w:hAnsi="仿宋" w:eastAsia="仿宋" w:cs="仿宋"/>
          <w:sz w:val="29"/>
          <w:szCs w:val="29"/>
        </w:rPr>
        <w:sectPr>
          <w:footerReference r:id="rId12" w:type="default"/>
          <w:pgSz w:w="11900" w:h="16820"/>
          <w:pgMar w:top="1429" w:right="1784" w:bottom="1834" w:left="1785" w:header="0" w:footer="1699" w:gutter="0"/>
          <w:cols w:space="720" w:num="1"/>
        </w:sectPr>
      </w:pPr>
    </w:p>
    <w:p w14:paraId="395D9AAD">
      <w:pPr>
        <w:spacing w:line="249" w:lineRule="auto"/>
        <w:rPr>
          <w:rFonts w:ascii="Arial"/>
          <w:sz w:val="21"/>
        </w:rPr>
      </w:pPr>
    </w:p>
    <w:p w14:paraId="7105E14C">
      <w:pPr>
        <w:spacing w:line="249" w:lineRule="auto"/>
        <w:rPr>
          <w:rFonts w:ascii="Arial"/>
          <w:sz w:val="21"/>
        </w:rPr>
      </w:pPr>
    </w:p>
    <w:p w14:paraId="5D446391">
      <w:pPr>
        <w:spacing w:line="249" w:lineRule="auto"/>
        <w:rPr>
          <w:rFonts w:ascii="Arial"/>
          <w:sz w:val="21"/>
        </w:rPr>
      </w:pPr>
    </w:p>
    <w:p w14:paraId="29F98783">
      <w:pPr>
        <w:spacing w:line="249" w:lineRule="auto"/>
        <w:rPr>
          <w:rFonts w:ascii="Arial"/>
          <w:sz w:val="21"/>
        </w:rPr>
      </w:pPr>
    </w:p>
    <w:p w14:paraId="5519B3A9">
      <w:pPr>
        <w:spacing w:line="249" w:lineRule="auto"/>
        <w:rPr>
          <w:rFonts w:ascii="Arial"/>
          <w:sz w:val="21"/>
        </w:rPr>
      </w:pPr>
    </w:p>
    <w:p w14:paraId="09E03CFE">
      <w:pPr>
        <w:spacing w:before="94" w:line="221" w:lineRule="auto"/>
        <w:ind w:left="2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查等方式进行评判的方法。</w:t>
      </w:r>
    </w:p>
    <w:p w14:paraId="2E0EBB2B">
      <w:pPr>
        <w:spacing w:before="212" w:line="530" w:lineRule="exact"/>
        <w:ind w:left="87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position w:val="17"/>
          <w:sz w:val="29"/>
          <w:szCs w:val="29"/>
        </w:rPr>
        <w:t>(六)标杆管理法。是指以国内外同行业中较高的绩效水平</w:t>
      </w:r>
    </w:p>
    <w:p w14:paraId="5CC1AD4E">
      <w:pPr>
        <w:spacing w:before="1" w:line="220" w:lineRule="auto"/>
        <w:ind w:left="2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为标杆进行评判的方法。</w:t>
      </w:r>
    </w:p>
    <w:p w14:paraId="133E504F">
      <w:pPr>
        <w:spacing w:before="183" w:line="222" w:lineRule="auto"/>
        <w:ind w:left="87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(七)其他评价方法。</w:t>
      </w:r>
    </w:p>
    <w:p w14:paraId="75584152">
      <w:pPr>
        <w:spacing w:before="202" w:line="344" w:lineRule="auto"/>
        <w:ind w:left="64" w:right="226" w:firstLine="66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第十八条 绩效评价结果采取评分和评级相结合的方式，具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体分值和等级可根据不同评价内容设定。总</w:t>
      </w:r>
      <w:r>
        <w:rPr>
          <w:rFonts w:ascii="仿宋" w:hAnsi="仿宋" w:eastAsia="仿宋" w:cs="仿宋"/>
          <w:spacing w:val="10"/>
          <w:sz w:val="29"/>
          <w:szCs w:val="29"/>
        </w:rPr>
        <w:t>分一般设置为100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分，等级一般划分为四档：90(含)-100分为优、80(含</w:t>
      </w:r>
      <w:r>
        <w:rPr>
          <w:rFonts w:ascii="仿宋" w:hAnsi="仿宋" w:eastAsia="仿宋" w:cs="仿宋"/>
          <w:spacing w:val="17"/>
          <w:sz w:val="29"/>
          <w:szCs w:val="29"/>
        </w:rPr>
        <w:t>)-90</w:t>
      </w:r>
    </w:p>
    <w:p w14:paraId="22CEE31C">
      <w:pPr>
        <w:spacing w:before="1" w:line="222" w:lineRule="auto"/>
        <w:ind w:left="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sz w:val="29"/>
          <w:szCs w:val="29"/>
        </w:rPr>
        <w:t>分为良、60(含)-80分为中、60分以下为差。</w:t>
      </w:r>
    </w:p>
    <w:p w14:paraId="33163369">
      <w:pPr>
        <w:spacing w:line="324" w:lineRule="auto"/>
        <w:rPr>
          <w:rFonts w:ascii="Arial"/>
          <w:sz w:val="21"/>
        </w:rPr>
      </w:pPr>
    </w:p>
    <w:p w14:paraId="0F188B51">
      <w:pPr>
        <w:spacing w:line="324" w:lineRule="auto"/>
        <w:rPr>
          <w:rFonts w:ascii="Arial"/>
          <w:sz w:val="21"/>
        </w:rPr>
      </w:pPr>
    </w:p>
    <w:p w14:paraId="0E758DCB">
      <w:pPr>
        <w:spacing w:before="94" w:line="221" w:lineRule="auto"/>
        <w:ind w:left="182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3"/>
          <w:sz w:val="29"/>
          <w:szCs w:val="29"/>
        </w:rPr>
        <w:t>第四章绩效评价的组织管理与实施</w:t>
      </w:r>
    </w:p>
    <w:p w14:paraId="2AB521F8">
      <w:pPr>
        <w:spacing w:line="317" w:lineRule="auto"/>
        <w:rPr>
          <w:rFonts w:ascii="Arial"/>
          <w:sz w:val="21"/>
        </w:rPr>
      </w:pPr>
    </w:p>
    <w:p w14:paraId="17251A78">
      <w:pPr>
        <w:spacing w:line="318" w:lineRule="auto"/>
        <w:rPr>
          <w:rFonts w:ascii="Arial"/>
          <w:sz w:val="21"/>
        </w:rPr>
      </w:pPr>
    </w:p>
    <w:p w14:paraId="675167CD">
      <w:pPr>
        <w:spacing w:before="95" w:line="344" w:lineRule="auto"/>
        <w:ind w:left="64" w:right="273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第十九条</w:t>
      </w:r>
      <w:r>
        <w:rPr>
          <w:rFonts w:ascii="仿宋" w:hAnsi="仿宋" w:eastAsia="仿宋" w:cs="仿宋"/>
          <w:spacing w:val="13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财政部门负责拟定绩效评价制度办法，指导本级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各部门和下级财政部门开展绩效评价工作；会同有关部门对单位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自评和部门评价结果进行抽查复核，督促部门充分应用自评和评</w:t>
      </w:r>
    </w:p>
    <w:p w14:paraId="1B4E7391">
      <w:pPr>
        <w:spacing w:before="1" w:line="220" w:lineRule="auto"/>
        <w:ind w:left="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价结果；根据需要组织实施绩效评价，加强评价结果反馈和应用。</w:t>
      </w:r>
    </w:p>
    <w:p w14:paraId="0DB144A4">
      <w:pPr>
        <w:spacing w:before="206" w:line="343" w:lineRule="auto"/>
        <w:ind w:left="64" w:right="277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第二十条</w:t>
      </w:r>
      <w:r>
        <w:rPr>
          <w:rFonts w:ascii="仿宋" w:hAnsi="仿宋" w:eastAsia="仿宋" w:cs="仿宋"/>
          <w:spacing w:val="12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各部门负责制定本部门绩效评价办法，组织部门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本级和所属单位开展自评工作，汇总自评结果，加强自评结果审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核和应用；具体组织实施部门评价工作，加强评价</w:t>
      </w:r>
      <w:r>
        <w:rPr>
          <w:rFonts w:ascii="仿宋" w:hAnsi="仿宋" w:eastAsia="仿宋" w:cs="仿宋"/>
          <w:spacing w:val="-6"/>
          <w:sz w:val="29"/>
          <w:szCs w:val="29"/>
        </w:rPr>
        <w:t>结果反馈和应</w:t>
      </w:r>
    </w:p>
    <w:p w14:paraId="3E2D7769">
      <w:pPr>
        <w:spacing w:line="220" w:lineRule="auto"/>
        <w:ind w:left="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用。积极配合财政评价工作，落实评价整改意见。</w:t>
      </w:r>
    </w:p>
    <w:p w14:paraId="24242E7C">
      <w:pPr>
        <w:spacing w:before="196" w:line="350" w:lineRule="auto"/>
        <w:ind w:left="64" w:right="302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第二十一条</w:t>
      </w:r>
      <w:r>
        <w:rPr>
          <w:rFonts w:ascii="仿宋" w:hAnsi="仿宋" w:eastAsia="仿宋" w:cs="仿宋"/>
          <w:spacing w:val="7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部门本级和所属单位按照要求具体负</w:t>
      </w:r>
      <w:r>
        <w:rPr>
          <w:rFonts w:ascii="仿宋" w:hAnsi="仿宋" w:eastAsia="仿宋" w:cs="仿宋"/>
          <w:spacing w:val="7"/>
          <w:sz w:val="29"/>
          <w:szCs w:val="29"/>
        </w:rPr>
        <w:t>责自评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6"/>
          <w:sz w:val="29"/>
          <w:szCs w:val="29"/>
        </w:rPr>
        <w:t>工作，对自评结果的真实性和准确性负责，自评中发现的问题要</w:t>
      </w:r>
    </w:p>
    <w:p w14:paraId="0C033943">
      <w:pPr>
        <w:spacing w:before="1" w:line="220" w:lineRule="auto"/>
        <w:ind w:left="6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sz w:val="29"/>
          <w:szCs w:val="29"/>
        </w:rPr>
        <w:t>及时进行整改。</w:t>
      </w:r>
    </w:p>
    <w:p w14:paraId="270DB135">
      <w:pPr>
        <w:spacing w:line="220" w:lineRule="auto"/>
        <w:rPr>
          <w:rFonts w:ascii="仿宋" w:hAnsi="仿宋" w:eastAsia="仿宋" w:cs="仿宋"/>
          <w:sz w:val="29"/>
          <w:szCs w:val="29"/>
        </w:rPr>
        <w:sectPr>
          <w:footerReference r:id="rId13" w:type="default"/>
          <w:pgSz w:w="11900" w:h="16820"/>
          <w:pgMar w:top="1429" w:right="1785" w:bottom="1809" w:left="1785" w:header="0" w:footer="1693" w:gutter="0"/>
          <w:cols w:space="720" w:num="1"/>
        </w:sectPr>
      </w:pPr>
    </w:p>
    <w:p w14:paraId="265475C2">
      <w:pPr>
        <w:spacing w:line="282" w:lineRule="auto"/>
        <w:rPr>
          <w:rFonts w:ascii="Arial"/>
          <w:sz w:val="21"/>
        </w:rPr>
      </w:pPr>
    </w:p>
    <w:p w14:paraId="24ED445E">
      <w:pPr>
        <w:spacing w:line="283" w:lineRule="auto"/>
        <w:rPr>
          <w:rFonts w:ascii="Arial"/>
          <w:sz w:val="21"/>
        </w:rPr>
      </w:pPr>
    </w:p>
    <w:p w14:paraId="01AF21F8">
      <w:pPr>
        <w:spacing w:line="283" w:lineRule="auto"/>
        <w:rPr>
          <w:rFonts w:ascii="Arial"/>
          <w:sz w:val="21"/>
        </w:rPr>
      </w:pPr>
    </w:p>
    <w:p w14:paraId="4ABB3B04">
      <w:pPr>
        <w:spacing w:line="283" w:lineRule="auto"/>
        <w:rPr>
          <w:rFonts w:ascii="Arial"/>
          <w:sz w:val="21"/>
        </w:rPr>
      </w:pPr>
    </w:p>
    <w:p w14:paraId="5D74B01E">
      <w:pPr>
        <w:spacing w:before="98" w:line="220" w:lineRule="auto"/>
        <w:ind w:left="8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3"/>
          <w:sz w:val="30"/>
          <w:szCs w:val="30"/>
        </w:rPr>
        <w:t>第二十二条</w:t>
      </w:r>
      <w:r>
        <w:rPr>
          <w:rFonts w:ascii="仿宋" w:hAnsi="仿宋" w:eastAsia="仿宋" w:cs="仿宋"/>
          <w:spacing w:val="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财政和部门评价工作主要包括以下环</w:t>
      </w:r>
      <w:r>
        <w:rPr>
          <w:rFonts w:ascii="仿宋" w:hAnsi="仿宋" w:eastAsia="仿宋" w:cs="仿宋"/>
          <w:spacing w:val="-14"/>
          <w:sz w:val="30"/>
          <w:szCs w:val="30"/>
        </w:rPr>
        <w:t>节：</w:t>
      </w:r>
    </w:p>
    <w:p w14:paraId="408E10CF">
      <w:pPr>
        <w:spacing w:before="177" w:line="222" w:lineRule="auto"/>
        <w:ind w:left="9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(一)确定绩效评价对象和范围；</w:t>
      </w:r>
    </w:p>
    <w:p w14:paraId="68D4E553">
      <w:pPr>
        <w:spacing w:before="199" w:line="222" w:lineRule="auto"/>
        <w:ind w:left="9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(二)下达绩效评价通知；</w:t>
      </w:r>
    </w:p>
    <w:p w14:paraId="1DF52009">
      <w:pPr>
        <w:spacing w:before="165" w:line="220" w:lineRule="auto"/>
        <w:ind w:left="9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(三)研究制订绩效评价工作方案；</w:t>
      </w:r>
    </w:p>
    <w:p w14:paraId="78619697">
      <w:pPr>
        <w:spacing w:before="182" w:line="220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8"/>
          <w:sz w:val="30"/>
          <w:szCs w:val="30"/>
        </w:rPr>
        <w:t>(四)收集绩效评价相关数据资料，并进行现场调研、座谈；</w:t>
      </w:r>
    </w:p>
    <w:p w14:paraId="56671F1C">
      <w:pPr>
        <w:spacing w:before="203" w:line="222" w:lineRule="auto"/>
        <w:ind w:left="9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(五)核实有关情况，分析形成初步结论；</w:t>
      </w:r>
    </w:p>
    <w:p w14:paraId="3122F610">
      <w:pPr>
        <w:spacing w:before="168" w:line="221" w:lineRule="auto"/>
        <w:ind w:left="9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(六)与被评价部门(单位)交换意见；</w:t>
      </w:r>
    </w:p>
    <w:p w14:paraId="299C6F7F">
      <w:pPr>
        <w:spacing w:before="190" w:line="220" w:lineRule="auto"/>
        <w:ind w:left="9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(七)综合分析并形成最终结论；</w:t>
      </w:r>
    </w:p>
    <w:p w14:paraId="4BD7B444">
      <w:pPr>
        <w:spacing w:before="197" w:line="222" w:lineRule="auto"/>
        <w:ind w:left="9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(八)提交绩效评价报告；</w:t>
      </w:r>
    </w:p>
    <w:p w14:paraId="5E7FFE9D">
      <w:pPr>
        <w:spacing w:before="189" w:line="222" w:lineRule="auto"/>
        <w:ind w:left="9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(九)建立绩效评价档案。</w:t>
      </w:r>
    </w:p>
    <w:p w14:paraId="041D94C8">
      <w:pPr>
        <w:spacing w:before="174" w:line="334" w:lineRule="auto"/>
        <w:ind w:left="304" w:right="15" w:firstLine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第二十三条</w:t>
      </w:r>
      <w:r>
        <w:rPr>
          <w:rFonts w:ascii="仿宋" w:hAnsi="仿宋" w:eastAsia="仿宋" w:cs="仿宋"/>
          <w:spacing w:val="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财政和部门评价根据需要可委托第三方机构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或相关领域专家(以下简称第三方，主要是指与资金</w:t>
      </w:r>
      <w:r>
        <w:rPr>
          <w:rFonts w:ascii="仿宋" w:hAnsi="仿宋" w:eastAsia="仿宋" w:cs="仿宋"/>
          <w:spacing w:val="-12"/>
          <w:sz w:val="30"/>
          <w:szCs w:val="30"/>
        </w:rPr>
        <w:t>使用单位没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有直接利益关系的单位和个人)参与，并加强对第三方的指导，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对第三方工作质量进行监督管理，推动提高评价的客观性和公正</w:t>
      </w:r>
    </w:p>
    <w:p w14:paraId="7EF8A93C">
      <w:pPr>
        <w:spacing w:before="1" w:line="220" w:lineRule="auto"/>
        <w:ind w:left="3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性。</w:t>
      </w:r>
    </w:p>
    <w:p w14:paraId="16E38ABE">
      <w:pPr>
        <w:spacing w:before="171" w:line="333" w:lineRule="auto"/>
        <w:ind w:left="304" w:right="15" w:firstLine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6"/>
          <w:sz w:val="30"/>
          <w:szCs w:val="30"/>
        </w:rPr>
        <w:t>第二十四条</w:t>
      </w:r>
      <w:r>
        <w:rPr>
          <w:rFonts w:ascii="仿宋" w:hAnsi="仿宋" w:eastAsia="仿宋" w:cs="仿宋"/>
          <w:spacing w:val="1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部门委托第三方开展绩效评价的，要体现</w:t>
      </w:r>
      <w:r>
        <w:rPr>
          <w:rFonts w:ascii="仿宋" w:hAnsi="仿宋" w:eastAsia="仿宋" w:cs="仿宋"/>
          <w:spacing w:val="-17"/>
          <w:sz w:val="30"/>
          <w:szCs w:val="30"/>
        </w:rPr>
        <w:t>委托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人与项目实施主体相分离的原则，</w:t>
      </w:r>
      <w:r>
        <w:rPr>
          <w:rFonts w:ascii="仿宋" w:hAnsi="仿宋" w:eastAsia="仿宋" w:cs="仿宋"/>
          <w:spacing w:val="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一般由主管财务的机构</w:t>
      </w:r>
      <w:r>
        <w:rPr>
          <w:rFonts w:ascii="仿宋" w:hAnsi="仿宋" w:eastAsia="仿宋" w:cs="仿宋"/>
          <w:spacing w:val="-23"/>
          <w:sz w:val="30"/>
          <w:szCs w:val="30"/>
        </w:rPr>
        <w:t>委托，</w:t>
      </w:r>
    </w:p>
    <w:p w14:paraId="092781A6">
      <w:pPr>
        <w:spacing w:before="1" w:line="220" w:lineRule="auto"/>
        <w:ind w:left="3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确保绩效评价的独立、客观、公正。</w:t>
      </w:r>
    </w:p>
    <w:p w14:paraId="68244657">
      <w:pPr>
        <w:spacing w:line="313" w:lineRule="auto"/>
        <w:rPr>
          <w:rFonts w:ascii="Arial"/>
          <w:sz w:val="21"/>
        </w:rPr>
      </w:pPr>
    </w:p>
    <w:p w14:paraId="45C77FFE">
      <w:pPr>
        <w:spacing w:line="314" w:lineRule="auto"/>
        <w:rPr>
          <w:rFonts w:ascii="Arial"/>
          <w:sz w:val="21"/>
        </w:rPr>
      </w:pPr>
    </w:p>
    <w:p w14:paraId="424FA31B">
      <w:pPr>
        <w:spacing w:before="98" w:line="221" w:lineRule="auto"/>
        <w:ind w:left="215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第五章绩效评价结果应用及公开</w:t>
      </w:r>
    </w:p>
    <w:p w14:paraId="1FC7E1F0">
      <w:pPr>
        <w:spacing w:line="329" w:lineRule="auto"/>
        <w:rPr>
          <w:rFonts w:ascii="Arial"/>
          <w:sz w:val="21"/>
        </w:rPr>
      </w:pPr>
    </w:p>
    <w:p w14:paraId="5C996685">
      <w:pPr>
        <w:spacing w:line="330" w:lineRule="auto"/>
        <w:rPr>
          <w:rFonts w:ascii="Arial"/>
          <w:sz w:val="21"/>
        </w:rPr>
      </w:pPr>
    </w:p>
    <w:p w14:paraId="57165E77">
      <w:pPr>
        <w:spacing w:before="98" w:line="221" w:lineRule="auto"/>
        <w:ind w:right="46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5"/>
          <w:sz w:val="30"/>
          <w:szCs w:val="30"/>
        </w:rPr>
        <w:t>第二十五条</w:t>
      </w:r>
      <w:r>
        <w:rPr>
          <w:rFonts w:ascii="仿宋" w:hAnsi="仿宋" w:eastAsia="仿宋" w:cs="仿宋"/>
          <w:spacing w:val="1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单位自评结果主要通过项目支出绩效自评表</w:t>
      </w:r>
    </w:p>
    <w:p w14:paraId="5E7D782A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1900" w:h="16820"/>
          <w:pgMar w:top="1429" w:right="1785" w:bottom="1900" w:left="1785" w:header="0" w:footer="1783" w:gutter="0"/>
          <w:cols w:space="720" w:num="1"/>
        </w:sectPr>
      </w:pPr>
    </w:p>
    <w:p w14:paraId="0DB62FD6">
      <w:pPr>
        <w:spacing w:line="250" w:lineRule="auto"/>
        <w:rPr>
          <w:rFonts w:ascii="Arial"/>
          <w:sz w:val="21"/>
        </w:rPr>
      </w:pPr>
    </w:p>
    <w:p w14:paraId="50ECB8F9">
      <w:pPr>
        <w:spacing w:line="250" w:lineRule="auto"/>
        <w:rPr>
          <w:rFonts w:ascii="Arial"/>
          <w:sz w:val="21"/>
        </w:rPr>
      </w:pPr>
    </w:p>
    <w:p w14:paraId="5ADB344F">
      <w:pPr>
        <w:spacing w:line="251" w:lineRule="auto"/>
        <w:rPr>
          <w:rFonts w:ascii="Arial"/>
          <w:sz w:val="21"/>
        </w:rPr>
      </w:pPr>
    </w:p>
    <w:p w14:paraId="4709E2D2">
      <w:pPr>
        <w:spacing w:line="251" w:lineRule="auto"/>
        <w:rPr>
          <w:rFonts w:ascii="Arial"/>
          <w:sz w:val="21"/>
        </w:rPr>
      </w:pPr>
    </w:p>
    <w:p w14:paraId="52A1F517">
      <w:pPr>
        <w:spacing w:line="251" w:lineRule="auto"/>
        <w:rPr>
          <w:rFonts w:ascii="Arial"/>
          <w:sz w:val="21"/>
        </w:rPr>
      </w:pPr>
    </w:p>
    <w:p w14:paraId="1F0AFB35">
      <w:pPr>
        <w:spacing w:before="98" w:line="325" w:lineRule="auto"/>
        <w:ind w:left="64" w:right="2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的形式反映，做到内容完整、权重合理、数据真实、结果客观。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财政和部门评价结果主要以绩效评价报告的形式体现，绩效评价</w:t>
      </w:r>
    </w:p>
    <w:p w14:paraId="2044EBAB">
      <w:pPr>
        <w:spacing w:line="219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报告应当依据充分、分析透彻、逻辑清晰、客观公正。</w:t>
      </w:r>
    </w:p>
    <w:p w14:paraId="158E197A">
      <w:pPr>
        <w:spacing w:before="184" w:line="220" w:lineRule="auto"/>
        <w:ind w:left="7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绩效评价工作和结果应依法自觉接受审计监督。</w:t>
      </w:r>
    </w:p>
    <w:p w14:paraId="588F2FCD">
      <w:pPr>
        <w:spacing w:before="191" w:line="533" w:lineRule="exact"/>
        <w:ind w:left="7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3"/>
          <w:position w:val="17"/>
          <w:sz w:val="30"/>
          <w:szCs w:val="30"/>
        </w:rPr>
        <w:t>第二十六条</w:t>
      </w:r>
      <w:r>
        <w:rPr>
          <w:rFonts w:ascii="仿宋" w:hAnsi="仿宋" w:eastAsia="仿宋" w:cs="仿宋"/>
          <w:spacing w:val="132"/>
          <w:position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position w:val="17"/>
          <w:sz w:val="30"/>
          <w:szCs w:val="30"/>
        </w:rPr>
        <w:t>各部门应当按照要求随同部门决算</w:t>
      </w:r>
      <w:r>
        <w:rPr>
          <w:rFonts w:ascii="仿宋" w:hAnsi="仿宋" w:eastAsia="仿宋" w:cs="仿宋"/>
          <w:spacing w:val="-4"/>
          <w:position w:val="17"/>
          <w:sz w:val="30"/>
          <w:szCs w:val="30"/>
        </w:rPr>
        <w:t>向本级财</w:t>
      </w:r>
    </w:p>
    <w:p w14:paraId="1910D1A7">
      <w:pPr>
        <w:spacing w:before="1" w:line="221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政部门报送绩效自评结果。</w:t>
      </w:r>
    </w:p>
    <w:p w14:paraId="1E6556EB">
      <w:pPr>
        <w:spacing w:before="200" w:line="327" w:lineRule="auto"/>
        <w:ind w:left="64" w:right="203" w:firstLine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部门和单位应切实加强自评结果的整理、分析，将自评结果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作为本部门、本单位完善政策和改进管理的重要依据。对预算执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行率偏低、自评结果较差的项目，要单独说明原因，提出整改措</w:t>
      </w:r>
    </w:p>
    <w:p w14:paraId="77531781">
      <w:pPr>
        <w:spacing w:before="1" w:line="224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施。</w:t>
      </w:r>
    </w:p>
    <w:p w14:paraId="74F99C2F">
      <w:pPr>
        <w:spacing w:before="209" w:line="333" w:lineRule="auto"/>
        <w:ind w:left="64" w:right="208" w:firstLine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第二十七条</w:t>
      </w:r>
      <w:r>
        <w:rPr>
          <w:rFonts w:ascii="仿宋" w:hAnsi="仿宋" w:eastAsia="仿宋" w:cs="仿宋"/>
          <w:spacing w:val="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财政部门和预算部门应在绩效评价工作完成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后，及时将评价结果反馈被评价部门(单位),</w:t>
      </w:r>
      <w:r>
        <w:rPr>
          <w:rFonts w:ascii="仿宋" w:hAnsi="仿宋" w:eastAsia="仿宋" w:cs="仿宋"/>
          <w:spacing w:val="-8"/>
          <w:sz w:val="30"/>
          <w:szCs w:val="30"/>
        </w:rPr>
        <w:t>并明确整改时限；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被评价部门(单位)应当按要求向财政部门或主管部门报送整改</w:t>
      </w:r>
    </w:p>
    <w:p w14:paraId="3887FECA">
      <w:pPr>
        <w:spacing w:line="222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落实情况。</w:t>
      </w:r>
    </w:p>
    <w:p w14:paraId="1E56EAB9">
      <w:pPr>
        <w:spacing w:before="202" w:line="332" w:lineRule="auto"/>
        <w:ind w:left="64" w:right="224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各部门应按要求将部门评价结果报送本级财政部门，评价结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果作为本部门安排预算、完善政策和改进管理的重要依据；财政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评价结果作为安排政府预算、完善政策和改进管理的重要依据。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原则上，对评价等级为优、良的，根据情况予以支持</w:t>
      </w:r>
      <w:r>
        <w:rPr>
          <w:rFonts w:ascii="仿宋" w:hAnsi="仿宋" w:eastAsia="仿宋" w:cs="仿宋"/>
          <w:spacing w:val="-16"/>
          <w:sz w:val="30"/>
          <w:szCs w:val="30"/>
        </w:rPr>
        <w:t>；对评价等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级为中、差的，要完善政策、改进管理，根据情况核减预算。对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不进行整改或整改不到位的，根据情况相应调减预算或整改到位</w:t>
      </w:r>
    </w:p>
    <w:p w14:paraId="63E7DE4C">
      <w:pPr>
        <w:spacing w:line="222" w:lineRule="auto"/>
        <w:ind w:left="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后再予安排。</w:t>
      </w:r>
    </w:p>
    <w:p w14:paraId="185D99F6">
      <w:pPr>
        <w:spacing w:before="224" w:line="222" w:lineRule="auto"/>
        <w:ind w:left="6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4"/>
          <w:sz w:val="30"/>
          <w:szCs w:val="30"/>
        </w:rPr>
        <w:t>第二十八条</w:t>
      </w:r>
      <w:r>
        <w:rPr>
          <w:rFonts w:ascii="仿宋" w:hAnsi="仿宋" w:eastAsia="仿宋" w:cs="仿宋"/>
          <w:spacing w:val="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各级财政部门、预算部门应当按</w:t>
      </w:r>
      <w:r>
        <w:rPr>
          <w:rFonts w:ascii="仿宋" w:hAnsi="仿宋" w:eastAsia="仿宋" w:cs="仿宋"/>
          <w:spacing w:val="-15"/>
          <w:sz w:val="30"/>
          <w:szCs w:val="30"/>
        </w:rPr>
        <w:t>照要求将绩效</w:t>
      </w:r>
    </w:p>
    <w:p w14:paraId="4F96E006"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footerReference r:id="rId15" w:type="default"/>
          <w:pgSz w:w="11900" w:h="16820"/>
          <w:pgMar w:top="1429" w:right="1785" w:bottom="1810" w:left="1785" w:header="0" w:footer="1693" w:gutter="0"/>
          <w:cols w:space="720" w:num="1"/>
        </w:sectPr>
      </w:pPr>
    </w:p>
    <w:p w14:paraId="709DBA38">
      <w:pPr>
        <w:spacing w:line="288" w:lineRule="auto"/>
        <w:rPr>
          <w:rFonts w:ascii="Arial"/>
          <w:sz w:val="21"/>
        </w:rPr>
      </w:pPr>
    </w:p>
    <w:p w14:paraId="436DDB65">
      <w:pPr>
        <w:spacing w:line="288" w:lineRule="auto"/>
        <w:rPr>
          <w:rFonts w:ascii="Arial"/>
          <w:sz w:val="21"/>
        </w:rPr>
      </w:pPr>
    </w:p>
    <w:p w14:paraId="583FE031">
      <w:pPr>
        <w:spacing w:line="289" w:lineRule="auto"/>
        <w:rPr>
          <w:rFonts w:ascii="Arial"/>
          <w:sz w:val="21"/>
        </w:rPr>
      </w:pPr>
    </w:p>
    <w:p w14:paraId="7487A996">
      <w:pPr>
        <w:spacing w:line="289" w:lineRule="auto"/>
        <w:rPr>
          <w:rFonts w:ascii="Arial"/>
          <w:sz w:val="21"/>
        </w:rPr>
      </w:pPr>
    </w:p>
    <w:p w14:paraId="1E6682CE">
      <w:pPr>
        <w:spacing w:before="97" w:line="538" w:lineRule="exact"/>
        <w:ind w:left="2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position w:val="17"/>
          <w:sz w:val="30"/>
          <w:szCs w:val="30"/>
        </w:rPr>
        <w:t>评价结果分别编入政府决算和本部门决算，报送本级人民代表大</w:t>
      </w:r>
    </w:p>
    <w:p w14:paraId="690D2A83">
      <w:pPr>
        <w:spacing w:line="220" w:lineRule="auto"/>
        <w:ind w:left="2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会常务委员会，并依法予以公开。</w:t>
      </w:r>
    </w:p>
    <w:p w14:paraId="4BB04CFE">
      <w:pPr>
        <w:spacing w:line="309" w:lineRule="auto"/>
        <w:rPr>
          <w:rFonts w:ascii="Arial"/>
          <w:sz w:val="21"/>
        </w:rPr>
      </w:pPr>
    </w:p>
    <w:p w14:paraId="1787DF74">
      <w:pPr>
        <w:spacing w:line="310" w:lineRule="auto"/>
        <w:rPr>
          <w:rFonts w:ascii="Arial"/>
          <w:sz w:val="21"/>
        </w:rPr>
      </w:pPr>
    </w:p>
    <w:p w14:paraId="1D4AFC9F">
      <w:pPr>
        <w:spacing w:before="98" w:line="221" w:lineRule="auto"/>
        <w:ind w:left="31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5"/>
          <w:sz w:val="30"/>
          <w:szCs w:val="30"/>
        </w:rPr>
        <w:t>第六章法律责任</w:t>
      </w:r>
    </w:p>
    <w:p w14:paraId="73E78990">
      <w:pPr>
        <w:spacing w:line="306" w:lineRule="auto"/>
        <w:rPr>
          <w:rFonts w:ascii="Arial"/>
          <w:sz w:val="21"/>
        </w:rPr>
      </w:pPr>
    </w:p>
    <w:p w14:paraId="5A49BFEF">
      <w:pPr>
        <w:spacing w:line="306" w:lineRule="auto"/>
        <w:rPr>
          <w:rFonts w:ascii="Arial"/>
          <w:sz w:val="21"/>
        </w:rPr>
      </w:pPr>
    </w:p>
    <w:p w14:paraId="30094948">
      <w:pPr>
        <w:spacing w:before="98" w:line="332" w:lineRule="auto"/>
        <w:ind w:left="285" w:right="55" w:firstLine="5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第二十九条</w:t>
      </w:r>
      <w:r>
        <w:rPr>
          <w:rFonts w:ascii="仿宋" w:hAnsi="仿宋" w:eastAsia="仿宋" w:cs="仿宋"/>
          <w:spacing w:val="1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对使用财政资金严重低效无效并造成重大损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失的责任人，要按照相关规定追责问责。对绩效评价过程中发现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的资金使用单位和个人的财政违法行为，依照《中华人民共和国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预算法》、《财政违法行为处罚处分条例》等有关规定追究责任；</w:t>
      </w:r>
    </w:p>
    <w:p w14:paraId="4BA2F73E">
      <w:pPr>
        <w:spacing w:line="220" w:lineRule="auto"/>
        <w:ind w:left="2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发现违纪违法问题线索的，应当及时移送纪检监察</w:t>
      </w:r>
      <w:r>
        <w:rPr>
          <w:rFonts w:ascii="仿宋" w:hAnsi="仿宋" w:eastAsia="仿宋" w:cs="仿宋"/>
          <w:spacing w:val="-14"/>
          <w:sz w:val="30"/>
          <w:szCs w:val="30"/>
        </w:rPr>
        <w:t>机关。</w:t>
      </w:r>
    </w:p>
    <w:p w14:paraId="56F2A4B6">
      <w:pPr>
        <w:spacing w:before="204" w:line="332" w:lineRule="auto"/>
        <w:ind w:left="285" w:right="53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6"/>
          <w:sz w:val="30"/>
          <w:szCs w:val="30"/>
        </w:rPr>
        <w:t>第三十条</w:t>
      </w:r>
      <w:r>
        <w:rPr>
          <w:rFonts w:ascii="仿宋" w:hAnsi="仿宋" w:eastAsia="仿宋" w:cs="仿宋"/>
          <w:spacing w:val="1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各级财政部门、预算部门和单位及其工作人员在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绩效评价管理工作中存在违反本办法的行为，以及其他滥用职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权、玩忽职守、徇私舞弊等违法违纪行为的，依照《中华人民共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6"/>
          <w:sz w:val="30"/>
          <w:szCs w:val="30"/>
        </w:rPr>
        <w:t>和国预算法》、《中华人民共和国公务员法》、《中华人民共和国监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察法》、《财政违法行为处罚处分条例》等国家有关规定追究</w:t>
      </w:r>
      <w:r>
        <w:rPr>
          <w:rFonts w:ascii="仿宋" w:hAnsi="仿宋" w:eastAsia="仿宋" w:cs="仿宋"/>
          <w:spacing w:val="-26"/>
          <w:sz w:val="30"/>
          <w:szCs w:val="30"/>
        </w:rPr>
        <w:t>相应</w:t>
      </w:r>
    </w:p>
    <w:p w14:paraId="0901C459">
      <w:pPr>
        <w:spacing w:line="220" w:lineRule="auto"/>
        <w:ind w:left="2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责任；涉嫌犯罪的，依法移送司法机关处理。</w:t>
      </w:r>
    </w:p>
    <w:p w14:paraId="79353436">
      <w:pPr>
        <w:spacing w:line="315" w:lineRule="auto"/>
        <w:rPr>
          <w:rFonts w:ascii="Arial"/>
          <w:sz w:val="21"/>
        </w:rPr>
      </w:pPr>
    </w:p>
    <w:p w14:paraId="0CABF3D1">
      <w:pPr>
        <w:spacing w:line="315" w:lineRule="auto"/>
        <w:rPr>
          <w:rFonts w:ascii="Arial"/>
          <w:sz w:val="21"/>
        </w:rPr>
      </w:pPr>
    </w:p>
    <w:p w14:paraId="134C0053">
      <w:pPr>
        <w:spacing w:before="98" w:line="222" w:lineRule="auto"/>
        <w:ind w:left="33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第</w:t>
      </w:r>
      <w:r>
        <w:rPr>
          <w:rFonts w:ascii="黑体" w:hAnsi="黑体" w:eastAsia="黑体" w:cs="黑体"/>
          <w:spacing w:val="-1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七</w:t>
      </w:r>
      <w:r>
        <w:rPr>
          <w:rFonts w:ascii="黑体" w:hAnsi="黑体" w:eastAsia="黑体" w:cs="黑体"/>
          <w:spacing w:val="-1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章</w:t>
      </w:r>
      <w:r>
        <w:rPr>
          <w:rFonts w:ascii="黑体" w:hAnsi="黑体" w:eastAsia="黑体" w:cs="黑体"/>
          <w:spacing w:val="1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附</w:t>
      </w:r>
      <w:r>
        <w:rPr>
          <w:rFonts w:ascii="黑体" w:hAnsi="黑体" w:eastAsia="黑体" w:cs="黑体"/>
          <w:spacing w:val="-1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则</w:t>
      </w:r>
    </w:p>
    <w:p w14:paraId="3C166375">
      <w:pPr>
        <w:spacing w:line="310" w:lineRule="auto"/>
        <w:rPr>
          <w:rFonts w:ascii="Arial"/>
          <w:sz w:val="21"/>
        </w:rPr>
      </w:pPr>
    </w:p>
    <w:p w14:paraId="2E5978B0">
      <w:pPr>
        <w:spacing w:line="310" w:lineRule="auto"/>
        <w:rPr>
          <w:rFonts w:ascii="Arial"/>
          <w:sz w:val="21"/>
        </w:rPr>
      </w:pPr>
    </w:p>
    <w:p w14:paraId="4E6283D3">
      <w:pPr>
        <w:spacing w:before="98" w:line="591" w:lineRule="exac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position w:val="21"/>
          <w:sz w:val="30"/>
          <w:szCs w:val="30"/>
        </w:rPr>
        <w:t>第三十一条</w:t>
      </w:r>
      <w:r>
        <w:rPr>
          <w:rFonts w:ascii="仿宋" w:hAnsi="仿宋" w:eastAsia="仿宋" w:cs="仿宋"/>
          <w:spacing w:val="93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position w:val="21"/>
          <w:sz w:val="30"/>
          <w:szCs w:val="30"/>
        </w:rPr>
        <w:t>各地区、各部门可结合实际制定具体的管理办</w:t>
      </w:r>
    </w:p>
    <w:p w14:paraId="1A031F13">
      <w:pPr>
        <w:spacing w:before="1" w:line="222" w:lineRule="auto"/>
        <w:ind w:left="28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法和实施细则。</w:t>
      </w:r>
    </w:p>
    <w:p w14:paraId="4AF26C2F">
      <w:pPr>
        <w:spacing w:before="176" w:line="221" w:lineRule="auto"/>
        <w:ind w:right="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第三十二条</w:t>
      </w:r>
      <w:r>
        <w:rPr>
          <w:rFonts w:ascii="仿宋" w:hAnsi="仿宋" w:eastAsia="仿宋" w:cs="仿宋"/>
          <w:spacing w:val="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本办法自印发之日起施行。《财政支出绩效评</w:t>
      </w:r>
    </w:p>
    <w:p w14:paraId="4336B4FE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16" w:type="default"/>
          <w:pgSz w:w="11900" w:h="16820"/>
          <w:pgMar w:top="1429" w:right="1785" w:bottom="1897" w:left="1785" w:header="0" w:footer="1771" w:gutter="0"/>
          <w:cols w:space="720" w:num="1"/>
        </w:sectPr>
      </w:pPr>
    </w:p>
    <w:p w14:paraId="19B48AB9">
      <w:pPr>
        <w:spacing w:line="267" w:lineRule="auto"/>
        <w:rPr>
          <w:rFonts w:ascii="Arial"/>
          <w:sz w:val="21"/>
        </w:rPr>
      </w:pPr>
    </w:p>
    <w:p w14:paraId="70D28384">
      <w:pPr>
        <w:spacing w:line="267" w:lineRule="auto"/>
        <w:rPr>
          <w:rFonts w:ascii="Arial"/>
          <w:sz w:val="21"/>
        </w:rPr>
      </w:pPr>
    </w:p>
    <w:p w14:paraId="3B3148F0">
      <w:pPr>
        <w:spacing w:line="267" w:lineRule="auto"/>
        <w:rPr>
          <w:rFonts w:ascii="Arial"/>
          <w:sz w:val="21"/>
        </w:rPr>
      </w:pPr>
    </w:p>
    <w:p w14:paraId="01874CEB">
      <w:pPr>
        <w:spacing w:line="267" w:lineRule="auto"/>
        <w:rPr>
          <w:rFonts w:ascii="Arial"/>
          <w:sz w:val="21"/>
        </w:rPr>
      </w:pPr>
    </w:p>
    <w:p w14:paraId="6FFCCB5D">
      <w:pPr>
        <w:spacing w:line="268" w:lineRule="auto"/>
        <w:rPr>
          <w:rFonts w:ascii="Arial"/>
          <w:sz w:val="21"/>
        </w:rPr>
      </w:pPr>
    </w:p>
    <w:p w14:paraId="59A268E7">
      <w:pPr>
        <w:spacing w:before="91" w:line="221" w:lineRule="auto"/>
        <w:ind w:left="2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2"/>
          <w:sz w:val="28"/>
          <w:szCs w:val="28"/>
        </w:rPr>
        <w:t>价管理暂行办法》(财预〔2011〕285</w:t>
      </w:r>
      <w:r>
        <w:rPr>
          <w:rFonts w:ascii="仿宋" w:hAnsi="仿宋" w:eastAsia="仿宋" w:cs="仿宋"/>
          <w:spacing w:val="-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号)同时废止。</w:t>
      </w:r>
    </w:p>
    <w:p w14:paraId="5579ED36">
      <w:pPr>
        <w:spacing w:line="297" w:lineRule="auto"/>
        <w:rPr>
          <w:rFonts w:ascii="Arial"/>
          <w:sz w:val="21"/>
        </w:rPr>
      </w:pPr>
    </w:p>
    <w:p w14:paraId="214649C2">
      <w:pPr>
        <w:spacing w:line="297" w:lineRule="auto"/>
        <w:rPr>
          <w:rFonts w:ascii="Arial"/>
          <w:sz w:val="21"/>
        </w:rPr>
      </w:pPr>
    </w:p>
    <w:p w14:paraId="7B5EB2FA">
      <w:pPr>
        <w:spacing w:line="297" w:lineRule="auto"/>
        <w:rPr>
          <w:rFonts w:ascii="Arial"/>
          <w:sz w:val="21"/>
        </w:rPr>
      </w:pPr>
    </w:p>
    <w:p w14:paraId="462C8136">
      <w:pPr>
        <w:spacing w:line="298" w:lineRule="auto"/>
        <w:rPr>
          <w:rFonts w:ascii="Arial"/>
          <w:sz w:val="21"/>
        </w:rPr>
      </w:pPr>
    </w:p>
    <w:p w14:paraId="5C64703C">
      <w:pPr>
        <w:spacing w:before="91" w:line="222" w:lineRule="auto"/>
        <w:ind w:left="80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附：1.项目支出绩效自评表</w:t>
      </w:r>
    </w:p>
    <w:p w14:paraId="482BF2DF">
      <w:pPr>
        <w:spacing w:before="200" w:line="552" w:lineRule="exact"/>
        <w:ind w:left="13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position w:val="20"/>
          <w:sz w:val="28"/>
          <w:szCs w:val="28"/>
        </w:rPr>
        <w:t>2.项目支出绩效评价指标体系框架(参考)</w:t>
      </w:r>
    </w:p>
    <w:p w14:paraId="458225BC">
      <w:pPr>
        <w:pStyle w:val="2"/>
        <w:spacing w:line="222" w:lineRule="auto"/>
        <w:ind w:left="1356"/>
        <w:rPr>
          <w:rFonts w:ascii="仿宋" w:hAnsi="仿宋" w:eastAsia="仿宋" w:cs="仿宋"/>
          <w:sz w:val="28"/>
          <w:szCs w:val="28"/>
        </w:rPr>
      </w:pPr>
      <w:r>
        <w:rPr>
          <w:spacing w:val="-2"/>
          <w:sz w:val="28"/>
          <w:szCs w:val="28"/>
        </w:rPr>
        <w:t>3.</w:t>
      </w:r>
      <w:r>
        <w:rPr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项目支出绩效评价报告(参考提纲)</w:t>
      </w:r>
    </w:p>
    <w:p w14:paraId="5EEF91F6"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17" w:type="default"/>
          <w:pgSz w:w="12090" w:h="16950"/>
          <w:pgMar w:top="1440" w:right="1813" w:bottom="1852" w:left="1813" w:header="0" w:footer="1743" w:gutter="0"/>
          <w:cols w:space="720" w:num="1"/>
        </w:sectPr>
      </w:pPr>
    </w:p>
    <w:p w14:paraId="15EE839F">
      <w:pPr>
        <w:spacing w:line="313" w:lineRule="auto"/>
        <w:rPr>
          <w:rFonts w:ascii="Arial"/>
          <w:sz w:val="21"/>
        </w:rPr>
      </w:pPr>
    </w:p>
    <w:p w14:paraId="07C8819A">
      <w:pPr>
        <w:spacing w:line="313" w:lineRule="auto"/>
        <w:rPr>
          <w:rFonts w:ascii="Arial"/>
          <w:sz w:val="21"/>
        </w:rPr>
      </w:pPr>
    </w:p>
    <w:p w14:paraId="4599DA60">
      <w:pPr>
        <w:spacing w:line="313" w:lineRule="auto"/>
        <w:rPr>
          <w:rFonts w:ascii="Arial"/>
          <w:sz w:val="21"/>
        </w:rPr>
      </w:pPr>
    </w:p>
    <w:p w14:paraId="3B1376BA">
      <w:pPr>
        <w:spacing w:before="98" w:line="213" w:lineRule="auto"/>
        <w:ind w:left="2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附</w:t>
      </w:r>
      <w:r>
        <w:rPr>
          <w:rFonts w:ascii="黑体" w:hAnsi="黑体" w:eastAsia="黑体" w:cs="黑体"/>
          <w:spacing w:val="-2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0"/>
          <w:szCs w:val="30"/>
        </w:rPr>
        <w:t>1</w:t>
      </w:r>
    </w:p>
    <w:p w14:paraId="61CFFB95">
      <w:pPr>
        <w:pStyle w:val="2"/>
        <w:spacing w:line="220" w:lineRule="auto"/>
        <w:ind w:left="2969"/>
        <w:rPr>
          <w:sz w:val="30"/>
          <w:szCs w:val="30"/>
        </w:rPr>
      </w:pPr>
      <w:r>
        <w:rPr>
          <w:b/>
          <w:bCs/>
          <w:spacing w:val="-14"/>
          <w:sz w:val="30"/>
          <w:szCs w:val="30"/>
        </w:rPr>
        <w:t>项目支出绩效自评表</w:t>
      </w:r>
    </w:p>
    <w:p w14:paraId="30D7ADED">
      <w:pPr>
        <w:pStyle w:val="2"/>
        <w:spacing w:before="72" w:line="219" w:lineRule="auto"/>
        <w:ind w:left="3765"/>
        <w:rPr>
          <w:sz w:val="22"/>
          <w:szCs w:val="22"/>
        </w:rPr>
      </w:pPr>
      <w:r>
        <w:rPr>
          <w:spacing w:val="-7"/>
          <w:sz w:val="22"/>
          <w:szCs w:val="22"/>
        </w:rPr>
        <w:t>(</w:t>
      </w:r>
      <w:r>
        <w:rPr>
          <w:spacing w:val="25"/>
          <w:sz w:val="22"/>
          <w:szCs w:val="22"/>
        </w:rPr>
        <w:t xml:space="preserve">   </w:t>
      </w:r>
      <w:r>
        <w:rPr>
          <w:spacing w:val="-7"/>
          <w:sz w:val="22"/>
          <w:szCs w:val="22"/>
        </w:rPr>
        <w:t>年度)</w:t>
      </w:r>
    </w:p>
    <w:p w14:paraId="4A8455A4">
      <w:pPr>
        <w:spacing w:line="24" w:lineRule="exact"/>
      </w:pPr>
    </w:p>
    <w:tbl>
      <w:tblPr>
        <w:tblStyle w:val="5"/>
        <w:tblW w:w="8159" w:type="dxa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69"/>
        <w:gridCol w:w="1009"/>
        <w:gridCol w:w="659"/>
        <w:gridCol w:w="1019"/>
        <w:gridCol w:w="250"/>
        <w:gridCol w:w="759"/>
        <w:gridCol w:w="769"/>
        <w:gridCol w:w="259"/>
        <w:gridCol w:w="250"/>
        <w:gridCol w:w="389"/>
        <w:gridCol w:w="120"/>
        <w:gridCol w:w="639"/>
        <w:gridCol w:w="634"/>
      </w:tblGrid>
      <w:tr w14:paraId="5DC4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3" w:type="dxa"/>
            <w:gridSpan w:val="2"/>
            <w:vAlign w:val="top"/>
          </w:tcPr>
          <w:p w14:paraId="2E728624">
            <w:pPr>
              <w:spacing w:before="52" w:line="220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6756" w:type="dxa"/>
            <w:gridSpan w:val="12"/>
            <w:vAlign w:val="top"/>
          </w:tcPr>
          <w:p w14:paraId="2706AF12">
            <w:pPr>
              <w:pStyle w:val="6"/>
            </w:pPr>
          </w:p>
        </w:tc>
      </w:tr>
      <w:tr w14:paraId="521DE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03" w:type="dxa"/>
            <w:gridSpan w:val="2"/>
            <w:vAlign w:val="top"/>
          </w:tcPr>
          <w:p w14:paraId="36A79A4A">
            <w:pPr>
              <w:spacing w:before="37" w:line="21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主管部门</w:t>
            </w:r>
          </w:p>
        </w:tc>
        <w:tc>
          <w:tcPr>
            <w:tcW w:w="3696" w:type="dxa"/>
            <w:gridSpan w:val="5"/>
            <w:vAlign w:val="top"/>
          </w:tcPr>
          <w:p w14:paraId="5C733722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028" w:type="dxa"/>
            <w:gridSpan w:val="2"/>
            <w:vAlign w:val="top"/>
          </w:tcPr>
          <w:p w14:paraId="48312821">
            <w:pPr>
              <w:spacing w:before="37" w:line="220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实施单位</w:t>
            </w:r>
          </w:p>
        </w:tc>
        <w:tc>
          <w:tcPr>
            <w:tcW w:w="2032" w:type="dxa"/>
            <w:gridSpan w:val="5"/>
            <w:vAlign w:val="top"/>
          </w:tcPr>
          <w:p w14:paraId="5D99B381">
            <w:pPr>
              <w:pStyle w:val="6"/>
              <w:spacing w:line="240" w:lineRule="exact"/>
              <w:rPr>
                <w:sz w:val="20"/>
              </w:rPr>
            </w:pPr>
          </w:p>
        </w:tc>
      </w:tr>
      <w:tr w14:paraId="01933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03" w:type="dxa"/>
            <w:gridSpan w:val="2"/>
            <w:vMerge w:val="restart"/>
            <w:tcBorders>
              <w:bottom w:val="nil"/>
            </w:tcBorders>
            <w:vAlign w:val="top"/>
          </w:tcPr>
          <w:p w14:paraId="72B97142">
            <w:pPr>
              <w:pStyle w:val="6"/>
              <w:spacing w:line="449" w:lineRule="auto"/>
            </w:pPr>
          </w:p>
          <w:p w14:paraId="10602072">
            <w:pPr>
              <w:spacing w:before="55" w:line="228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项目资金</w:t>
            </w:r>
          </w:p>
          <w:p w14:paraId="289FF01E">
            <w:pPr>
              <w:spacing w:line="220" w:lineRule="auto"/>
              <w:ind w:left="4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1668" w:type="dxa"/>
            <w:gridSpan w:val="2"/>
            <w:vAlign w:val="top"/>
          </w:tcPr>
          <w:p w14:paraId="4F70D130">
            <w:pPr>
              <w:pStyle w:val="6"/>
            </w:pPr>
          </w:p>
        </w:tc>
        <w:tc>
          <w:tcPr>
            <w:tcW w:w="1019" w:type="dxa"/>
            <w:vAlign w:val="top"/>
          </w:tcPr>
          <w:p w14:paraId="380B271E">
            <w:pPr>
              <w:spacing w:before="47" w:line="219" w:lineRule="auto"/>
              <w:ind w:left="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年初预算数</w:t>
            </w:r>
          </w:p>
        </w:tc>
        <w:tc>
          <w:tcPr>
            <w:tcW w:w="1009" w:type="dxa"/>
            <w:gridSpan w:val="2"/>
            <w:vAlign w:val="top"/>
          </w:tcPr>
          <w:p w14:paraId="74809FFE">
            <w:pPr>
              <w:spacing w:before="47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全年预算数</w:t>
            </w:r>
          </w:p>
        </w:tc>
        <w:tc>
          <w:tcPr>
            <w:tcW w:w="1028" w:type="dxa"/>
            <w:gridSpan w:val="2"/>
            <w:vAlign w:val="top"/>
          </w:tcPr>
          <w:p w14:paraId="77966626">
            <w:pPr>
              <w:spacing w:before="47" w:line="219" w:lineRule="auto"/>
              <w:ind w:left="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全年执行数</w:t>
            </w:r>
          </w:p>
        </w:tc>
        <w:tc>
          <w:tcPr>
            <w:tcW w:w="639" w:type="dxa"/>
            <w:gridSpan w:val="2"/>
            <w:vAlign w:val="top"/>
          </w:tcPr>
          <w:p w14:paraId="73BC98A7">
            <w:pPr>
              <w:spacing w:before="47" w:line="219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分值</w:t>
            </w:r>
          </w:p>
        </w:tc>
        <w:tc>
          <w:tcPr>
            <w:tcW w:w="759" w:type="dxa"/>
            <w:gridSpan w:val="2"/>
            <w:vAlign w:val="top"/>
          </w:tcPr>
          <w:p w14:paraId="6DF58E20">
            <w:pPr>
              <w:spacing w:before="47" w:line="219" w:lineRule="auto"/>
              <w:ind w:left="13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执行率</w:t>
            </w:r>
          </w:p>
        </w:tc>
        <w:tc>
          <w:tcPr>
            <w:tcW w:w="634" w:type="dxa"/>
            <w:vAlign w:val="top"/>
          </w:tcPr>
          <w:p w14:paraId="4B2FA2A8">
            <w:pPr>
              <w:spacing w:before="47" w:line="219" w:lineRule="auto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得分</w:t>
            </w:r>
          </w:p>
        </w:tc>
      </w:tr>
      <w:tr w14:paraId="47FD6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EE5F907">
            <w:pPr>
              <w:pStyle w:val="6"/>
            </w:pPr>
          </w:p>
        </w:tc>
        <w:tc>
          <w:tcPr>
            <w:tcW w:w="1668" w:type="dxa"/>
            <w:gridSpan w:val="2"/>
            <w:vAlign w:val="top"/>
          </w:tcPr>
          <w:p w14:paraId="52C6788F">
            <w:pPr>
              <w:spacing w:before="47" w:line="219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年度资金总额</w:t>
            </w:r>
          </w:p>
        </w:tc>
        <w:tc>
          <w:tcPr>
            <w:tcW w:w="1019" w:type="dxa"/>
            <w:vAlign w:val="top"/>
          </w:tcPr>
          <w:p w14:paraId="4D3F0794">
            <w:pPr>
              <w:pStyle w:val="6"/>
            </w:pPr>
          </w:p>
        </w:tc>
        <w:tc>
          <w:tcPr>
            <w:tcW w:w="1009" w:type="dxa"/>
            <w:gridSpan w:val="2"/>
            <w:vAlign w:val="top"/>
          </w:tcPr>
          <w:p w14:paraId="0EAC1A9D">
            <w:pPr>
              <w:pStyle w:val="6"/>
            </w:pPr>
          </w:p>
        </w:tc>
        <w:tc>
          <w:tcPr>
            <w:tcW w:w="1028" w:type="dxa"/>
            <w:gridSpan w:val="2"/>
            <w:vAlign w:val="top"/>
          </w:tcPr>
          <w:p w14:paraId="65F010DB">
            <w:pPr>
              <w:pStyle w:val="6"/>
            </w:pPr>
          </w:p>
        </w:tc>
        <w:tc>
          <w:tcPr>
            <w:tcW w:w="639" w:type="dxa"/>
            <w:gridSpan w:val="2"/>
            <w:vAlign w:val="top"/>
          </w:tcPr>
          <w:p w14:paraId="43EBEDF3">
            <w:pPr>
              <w:spacing w:before="89" w:line="174" w:lineRule="auto"/>
              <w:ind w:left="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759" w:type="dxa"/>
            <w:gridSpan w:val="2"/>
            <w:vAlign w:val="top"/>
          </w:tcPr>
          <w:p w14:paraId="5BC11D6C">
            <w:pPr>
              <w:pStyle w:val="6"/>
            </w:pPr>
          </w:p>
        </w:tc>
        <w:tc>
          <w:tcPr>
            <w:tcW w:w="634" w:type="dxa"/>
            <w:vAlign w:val="top"/>
          </w:tcPr>
          <w:p w14:paraId="7493033C">
            <w:pPr>
              <w:pStyle w:val="6"/>
            </w:pPr>
          </w:p>
        </w:tc>
      </w:tr>
      <w:tr w14:paraId="3393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164E673">
            <w:pPr>
              <w:pStyle w:val="6"/>
            </w:pPr>
          </w:p>
        </w:tc>
        <w:tc>
          <w:tcPr>
            <w:tcW w:w="1668" w:type="dxa"/>
            <w:gridSpan w:val="2"/>
            <w:vAlign w:val="top"/>
          </w:tcPr>
          <w:p w14:paraId="28C7C140">
            <w:pPr>
              <w:spacing w:before="47" w:line="219" w:lineRule="auto"/>
              <w:ind w:left="6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其中；当年财政拨款</w:t>
            </w:r>
          </w:p>
        </w:tc>
        <w:tc>
          <w:tcPr>
            <w:tcW w:w="1019" w:type="dxa"/>
            <w:vAlign w:val="top"/>
          </w:tcPr>
          <w:p w14:paraId="7D275B10">
            <w:pPr>
              <w:pStyle w:val="6"/>
            </w:pPr>
          </w:p>
        </w:tc>
        <w:tc>
          <w:tcPr>
            <w:tcW w:w="1009" w:type="dxa"/>
            <w:gridSpan w:val="2"/>
            <w:vAlign w:val="top"/>
          </w:tcPr>
          <w:p w14:paraId="5A749F10">
            <w:pPr>
              <w:pStyle w:val="6"/>
            </w:pPr>
          </w:p>
        </w:tc>
        <w:tc>
          <w:tcPr>
            <w:tcW w:w="1028" w:type="dxa"/>
            <w:gridSpan w:val="2"/>
            <w:vAlign w:val="top"/>
          </w:tcPr>
          <w:p w14:paraId="1250398D">
            <w:pPr>
              <w:pStyle w:val="6"/>
            </w:pPr>
          </w:p>
        </w:tc>
        <w:tc>
          <w:tcPr>
            <w:tcW w:w="639" w:type="dxa"/>
            <w:gridSpan w:val="2"/>
            <w:vAlign w:val="top"/>
          </w:tcPr>
          <w:p w14:paraId="5FED3597">
            <w:pPr>
              <w:pStyle w:val="6"/>
            </w:pPr>
          </w:p>
        </w:tc>
        <w:tc>
          <w:tcPr>
            <w:tcW w:w="759" w:type="dxa"/>
            <w:gridSpan w:val="2"/>
            <w:vAlign w:val="top"/>
          </w:tcPr>
          <w:p w14:paraId="657CC94F">
            <w:pPr>
              <w:pStyle w:val="6"/>
            </w:pPr>
          </w:p>
        </w:tc>
        <w:tc>
          <w:tcPr>
            <w:tcW w:w="634" w:type="dxa"/>
            <w:vAlign w:val="top"/>
          </w:tcPr>
          <w:p w14:paraId="338327C5">
            <w:pPr>
              <w:pStyle w:val="6"/>
            </w:pPr>
          </w:p>
        </w:tc>
      </w:tr>
      <w:tr w14:paraId="43E17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7D051EB">
            <w:pPr>
              <w:pStyle w:val="6"/>
            </w:pPr>
          </w:p>
        </w:tc>
        <w:tc>
          <w:tcPr>
            <w:tcW w:w="1668" w:type="dxa"/>
            <w:gridSpan w:val="2"/>
            <w:vAlign w:val="top"/>
          </w:tcPr>
          <w:p w14:paraId="62580CD9">
            <w:pPr>
              <w:spacing w:before="47" w:line="219" w:lineRule="auto"/>
              <w:ind w:left="6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上年结转资金</w:t>
            </w:r>
          </w:p>
        </w:tc>
        <w:tc>
          <w:tcPr>
            <w:tcW w:w="1019" w:type="dxa"/>
            <w:vAlign w:val="top"/>
          </w:tcPr>
          <w:p w14:paraId="69CD047C">
            <w:pPr>
              <w:pStyle w:val="6"/>
            </w:pPr>
          </w:p>
        </w:tc>
        <w:tc>
          <w:tcPr>
            <w:tcW w:w="1009" w:type="dxa"/>
            <w:gridSpan w:val="2"/>
            <w:vAlign w:val="top"/>
          </w:tcPr>
          <w:p w14:paraId="2DBAF896">
            <w:pPr>
              <w:pStyle w:val="6"/>
            </w:pPr>
          </w:p>
        </w:tc>
        <w:tc>
          <w:tcPr>
            <w:tcW w:w="1028" w:type="dxa"/>
            <w:gridSpan w:val="2"/>
            <w:vAlign w:val="top"/>
          </w:tcPr>
          <w:p w14:paraId="376E7212">
            <w:pPr>
              <w:pStyle w:val="6"/>
            </w:pPr>
          </w:p>
        </w:tc>
        <w:tc>
          <w:tcPr>
            <w:tcW w:w="639" w:type="dxa"/>
            <w:gridSpan w:val="2"/>
            <w:vAlign w:val="top"/>
          </w:tcPr>
          <w:p w14:paraId="17569305">
            <w:pPr>
              <w:pStyle w:val="6"/>
            </w:pPr>
          </w:p>
        </w:tc>
        <w:tc>
          <w:tcPr>
            <w:tcW w:w="759" w:type="dxa"/>
            <w:gridSpan w:val="2"/>
            <w:vAlign w:val="top"/>
          </w:tcPr>
          <w:p w14:paraId="60356E5A">
            <w:pPr>
              <w:pStyle w:val="6"/>
            </w:pPr>
          </w:p>
        </w:tc>
        <w:tc>
          <w:tcPr>
            <w:tcW w:w="634" w:type="dxa"/>
            <w:vAlign w:val="top"/>
          </w:tcPr>
          <w:p w14:paraId="2CFD500E">
            <w:pPr>
              <w:pStyle w:val="6"/>
            </w:pPr>
          </w:p>
        </w:tc>
      </w:tr>
      <w:tr w14:paraId="04461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403" w:type="dxa"/>
            <w:gridSpan w:val="2"/>
            <w:vMerge w:val="continue"/>
            <w:tcBorders>
              <w:top w:val="nil"/>
            </w:tcBorders>
            <w:vAlign w:val="top"/>
          </w:tcPr>
          <w:p w14:paraId="2AAB6A7B">
            <w:pPr>
              <w:pStyle w:val="6"/>
            </w:pPr>
          </w:p>
        </w:tc>
        <w:tc>
          <w:tcPr>
            <w:tcW w:w="1668" w:type="dxa"/>
            <w:gridSpan w:val="2"/>
            <w:vAlign w:val="top"/>
          </w:tcPr>
          <w:p w14:paraId="3CDAC7C6">
            <w:pPr>
              <w:spacing w:before="47" w:line="219" w:lineRule="auto"/>
              <w:ind w:left="4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其他资金</w:t>
            </w:r>
          </w:p>
        </w:tc>
        <w:tc>
          <w:tcPr>
            <w:tcW w:w="1019" w:type="dxa"/>
            <w:vAlign w:val="top"/>
          </w:tcPr>
          <w:p w14:paraId="58F79010">
            <w:pPr>
              <w:pStyle w:val="6"/>
            </w:pPr>
          </w:p>
        </w:tc>
        <w:tc>
          <w:tcPr>
            <w:tcW w:w="1009" w:type="dxa"/>
            <w:gridSpan w:val="2"/>
            <w:vAlign w:val="top"/>
          </w:tcPr>
          <w:p w14:paraId="107BB523">
            <w:pPr>
              <w:pStyle w:val="6"/>
            </w:pPr>
          </w:p>
        </w:tc>
        <w:tc>
          <w:tcPr>
            <w:tcW w:w="1028" w:type="dxa"/>
            <w:gridSpan w:val="2"/>
            <w:vAlign w:val="top"/>
          </w:tcPr>
          <w:p w14:paraId="163ACA34">
            <w:pPr>
              <w:pStyle w:val="6"/>
            </w:pPr>
          </w:p>
        </w:tc>
        <w:tc>
          <w:tcPr>
            <w:tcW w:w="639" w:type="dxa"/>
            <w:gridSpan w:val="2"/>
            <w:vAlign w:val="top"/>
          </w:tcPr>
          <w:p w14:paraId="7227041E">
            <w:pPr>
              <w:pStyle w:val="6"/>
            </w:pPr>
          </w:p>
        </w:tc>
        <w:tc>
          <w:tcPr>
            <w:tcW w:w="759" w:type="dxa"/>
            <w:gridSpan w:val="2"/>
            <w:vAlign w:val="top"/>
          </w:tcPr>
          <w:p w14:paraId="20AEA752">
            <w:pPr>
              <w:pStyle w:val="6"/>
            </w:pPr>
          </w:p>
        </w:tc>
        <w:tc>
          <w:tcPr>
            <w:tcW w:w="634" w:type="dxa"/>
            <w:vAlign w:val="top"/>
          </w:tcPr>
          <w:p w14:paraId="509D24C6">
            <w:pPr>
              <w:pStyle w:val="6"/>
            </w:pPr>
          </w:p>
        </w:tc>
      </w:tr>
      <w:tr w14:paraId="30E8C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4" w:type="dxa"/>
            <w:vMerge w:val="restart"/>
            <w:tcBorders>
              <w:bottom w:val="nil"/>
            </w:tcBorders>
            <w:vAlign w:val="top"/>
          </w:tcPr>
          <w:p w14:paraId="6B034997">
            <w:pPr>
              <w:spacing w:before="106" w:line="226" w:lineRule="auto"/>
              <w:ind w:left="84" w:right="9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年度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总体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目标</w:t>
            </w:r>
          </w:p>
        </w:tc>
        <w:tc>
          <w:tcPr>
            <w:tcW w:w="4565" w:type="dxa"/>
            <w:gridSpan w:val="6"/>
            <w:vAlign w:val="top"/>
          </w:tcPr>
          <w:p w14:paraId="30AE8AC5">
            <w:pPr>
              <w:spacing w:before="38" w:line="219" w:lineRule="auto"/>
              <w:ind w:left="19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预期目标</w:t>
            </w:r>
          </w:p>
        </w:tc>
        <w:tc>
          <w:tcPr>
            <w:tcW w:w="3060" w:type="dxa"/>
            <w:gridSpan w:val="7"/>
            <w:vAlign w:val="top"/>
          </w:tcPr>
          <w:p w14:paraId="0E99CDF6">
            <w:pPr>
              <w:spacing w:before="38" w:line="219" w:lineRule="auto"/>
              <w:ind w:left="10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实际完成情况</w:t>
            </w:r>
          </w:p>
        </w:tc>
      </w:tr>
      <w:tr w14:paraId="3355B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34" w:type="dxa"/>
            <w:vMerge w:val="continue"/>
            <w:tcBorders>
              <w:top w:val="nil"/>
            </w:tcBorders>
            <w:vAlign w:val="top"/>
          </w:tcPr>
          <w:p w14:paraId="27829ABC">
            <w:pPr>
              <w:pStyle w:val="6"/>
            </w:pPr>
          </w:p>
        </w:tc>
        <w:tc>
          <w:tcPr>
            <w:tcW w:w="4565" w:type="dxa"/>
            <w:gridSpan w:val="6"/>
            <w:vAlign w:val="top"/>
          </w:tcPr>
          <w:p w14:paraId="24F05455">
            <w:pPr>
              <w:pStyle w:val="6"/>
            </w:pPr>
          </w:p>
        </w:tc>
        <w:tc>
          <w:tcPr>
            <w:tcW w:w="3060" w:type="dxa"/>
            <w:gridSpan w:val="7"/>
            <w:vAlign w:val="top"/>
          </w:tcPr>
          <w:p w14:paraId="19977137">
            <w:pPr>
              <w:pStyle w:val="6"/>
            </w:pPr>
          </w:p>
        </w:tc>
      </w:tr>
      <w:tr w14:paraId="1C82A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62B29643">
            <w:pPr>
              <w:spacing w:before="178" w:line="217" w:lineRule="auto"/>
              <w:ind w:left="34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绩</w:t>
            </w:r>
            <w:r>
              <w:rPr>
                <w:rFonts w:ascii="宋体" w:hAnsi="宋体" w:eastAsia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效</w:t>
            </w:r>
            <w:r>
              <w:rPr>
                <w:rFonts w:ascii="宋体" w:hAnsi="宋体" w:eastAsia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指</w:t>
            </w:r>
            <w:r>
              <w:rPr>
                <w:rFonts w:ascii="宋体" w:hAnsi="宋体" w:eastAsia="宋体" w:cs="宋体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标</w:t>
            </w:r>
          </w:p>
        </w:tc>
        <w:tc>
          <w:tcPr>
            <w:tcW w:w="869" w:type="dxa"/>
            <w:vAlign w:val="top"/>
          </w:tcPr>
          <w:p w14:paraId="1123CF7B">
            <w:pPr>
              <w:spacing w:before="149" w:line="22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一级指标</w:t>
            </w:r>
          </w:p>
        </w:tc>
        <w:tc>
          <w:tcPr>
            <w:tcW w:w="1009" w:type="dxa"/>
            <w:vAlign w:val="top"/>
          </w:tcPr>
          <w:p w14:paraId="4965BC9C">
            <w:pPr>
              <w:spacing w:before="149" w:line="22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1928" w:type="dxa"/>
            <w:gridSpan w:val="3"/>
            <w:vAlign w:val="top"/>
          </w:tcPr>
          <w:p w14:paraId="439670E0">
            <w:pPr>
              <w:spacing w:before="149" w:line="220" w:lineRule="auto"/>
              <w:ind w:left="6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759" w:type="dxa"/>
            <w:vAlign w:val="top"/>
          </w:tcPr>
          <w:p w14:paraId="1F30C583">
            <w:pPr>
              <w:spacing w:before="28" w:line="234" w:lineRule="auto"/>
              <w:ind w:left="115" w:right="132" w:firstLine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年度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指标值</w:t>
            </w:r>
          </w:p>
        </w:tc>
        <w:tc>
          <w:tcPr>
            <w:tcW w:w="769" w:type="dxa"/>
            <w:vAlign w:val="top"/>
          </w:tcPr>
          <w:p w14:paraId="1DD26510">
            <w:pPr>
              <w:spacing w:before="39" w:line="228" w:lineRule="auto"/>
              <w:ind w:left="125" w:right="131" w:firstLine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实际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完成值</w:t>
            </w:r>
          </w:p>
        </w:tc>
        <w:tc>
          <w:tcPr>
            <w:tcW w:w="509" w:type="dxa"/>
            <w:gridSpan w:val="2"/>
            <w:textDirection w:val="tbRlV"/>
            <w:vAlign w:val="top"/>
          </w:tcPr>
          <w:p w14:paraId="5D406CA4">
            <w:pPr>
              <w:spacing w:before="162" w:line="216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分</w:t>
            </w:r>
            <w:r>
              <w:rPr>
                <w:rFonts w:ascii="宋体" w:hAnsi="宋体" w:eastAsia="宋体" w:cs="宋体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值</w:t>
            </w:r>
          </w:p>
        </w:tc>
        <w:tc>
          <w:tcPr>
            <w:tcW w:w="509" w:type="dxa"/>
            <w:gridSpan w:val="2"/>
            <w:vAlign w:val="top"/>
          </w:tcPr>
          <w:p w14:paraId="49E99CF0">
            <w:pPr>
              <w:spacing w:before="38" w:line="207" w:lineRule="auto"/>
              <w:ind w:left="1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得</w:t>
            </w:r>
          </w:p>
          <w:p w14:paraId="173A8D35">
            <w:pPr>
              <w:spacing w:line="220" w:lineRule="auto"/>
              <w:ind w:left="1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分</w:t>
            </w:r>
          </w:p>
        </w:tc>
        <w:tc>
          <w:tcPr>
            <w:tcW w:w="1273" w:type="dxa"/>
            <w:gridSpan w:val="2"/>
            <w:vAlign w:val="top"/>
          </w:tcPr>
          <w:p w14:paraId="4B641131">
            <w:pPr>
              <w:spacing w:before="49" w:line="219" w:lineRule="auto"/>
              <w:ind w:left="1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偏差原因分析</w:t>
            </w:r>
          </w:p>
          <w:p w14:paraId="7AE4046E">
            <w:pPr>
              <w:spacing w:before="18" w:line="206" w:lineRule="auto"/>
              <w:ind w:left="2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及改进措施</w:t>
            </w:r>
          </w:p>
        </w:tc>
      </w:tr>
      <w:tr w14:paraId="63BF0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3648E5">
            <w:pPr>
              <w:pStyle w:val="6"/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0202D421">
            <w:pPr>
              <w:pStyle w:val="6"/>
              <w:spacing w:line="247" w:lineRule="auto"/>
            </w:pPr>
          </w:p>
          <w:p w14:paraId="0D46AE70">
            <w:pPr>
              <w:pStyle w:val="6"/>
              <w:spacing w:line="247" w:lineRule="auto"/>
            </w:pPr>
          </w:p>
          <w:p w14:paraId="1962FF54">
            <w:pPr>
              <w:pStyle w:val="6"/>
              <w:spacing w:line="247" w:lineRule="auto"/>
            </w:pPr>
          </w:p>
          <w:p w14:paraId="37D1888E">
            <w:pPr>
              <w:pStyle w:val="6"/>
              <w:spacing w:line="248" w:lineRule="auto"/>
            </w:pPr>
          </w:p>
          <w:p w14:paraId="63B2C762">
            <w:pPr>
              <w:pStyle w:val="6"/>
              <w:spacing w:line="248" w:lineRule="auto"/>
            </w:pPr>
          </w:p>
          <w:p w14:paraId="2F7599DA">
            <w:pPr>
              <w:pStyle w:val="6"/>
              <w:spacing w:line="248" w:lineRule="auto"/>
            </w:pPr>
          </w:p>
          <w:p w14:paraId="0A4A9114">
            <w:pPr>
              <w:spacing w:before="56" w:line="219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产出指标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3FDCDBAE">
            <w:pPr>
              <w:pStyle w:val="6"/>
              <w:spacing w:line="263" w:lineRule="auto"/>
            </w:pPr>
          </w:p>
          <w:p w14:paraId="7A1A06F8">
            <w:pPr>
              <w:spacing w:before="55" w:line="219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数量指标</w:t>
            </w:r>
          </w:p>
        </w:tc>
        <w:tc>
          <w:tcPr>
            <w:tcW w:w="1928" w:type="dxa"/>
            <w:gridSpan w:val="3"/>
            <w:vAlign w:val="top"/>
          </w:tcPr>
          <w:p w14:paraId="32559E2E">
            <w:pPr>
              <w:spacing w:before="40" w:line="217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759" w:type="dxa"/>
            <w:vAlign w:val="top"/>
          </w:tcPr>
          <w:p w14:paraId="3D65B380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769" w:type="dxa"/>
            <w:vAlign w:val="top"/>
          </w:tcPr>
          <w:p w14:paraId="11A13E0B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60EF230A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717791D8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top"/>
          </w:tcPr>
          <w:p w14:paraId="686278BA">
            <w:pPr>
              <w:pStyle w:val="6"/>
              <w:spacing w:line="240" w:lineRule="exact"/>
              <w:rPr>
                <w:sz w:val="20"/>
              </w:rPr>
            </w:pPr>
          </w:p>
        </w:tc>
      </w:tr>
      <w:tr w14:paraId="385B9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F42794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1324D6A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ADEA659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49C50E33">
            <w:pPr>
              <w:spacing w:before="50" w:line="22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指标2:</w:t>
            </w:r>
          </w:p>
        </w:tc>
        <w:tc>
          <w:tcPr>
            <w:tcW w:w="759" w:type="dxa"/>
            <w:vAlign w:val="top"/>
          </w:tcPr>
          <w:p w14:paraId="71ABB88A">
            <w:pPr>
              <w:pStyle w:val="6"/>
            </w:pPr>
          </w:p>
        </w:tc>
        <w:tc>
          <w:tcPr>
            <w:tcW w:w="769" w:type="dxa"/>
            <w:vAlign w:val="top"/>
          </w:tcPr>
          <w:p w14:paraId="58B5FC70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65FE0E9E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5AE62AD4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15F339E3">
            <w:pPr>
              <w:pStyle w:val="6"/>
            </w:pPr>
          </w:p>
        </w:tc>
      </w:tr>
      <w:tr w14:paraId="4F924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436177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065A46A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600AEB2A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5B70E149">
            <w:pPr>
              <w:spacing w:before="87" w:line="176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m</w:t>
            </w:r>
          </w:p>
        </w:tc>
        <w:tc>
          <w:tcPr>
            <w:tcW w:w="759" w:type="dxa"/>
            <w:vAlign w:val="top"/>
          </w:tcPr>
          <w:p w14:paraId="3641F6CD">
            <w:pPr>
              <w:pStyle w:val="6"/>
            </w:pPr>
          </w:p>
        </w:tc>
        <w:tc>
          <w:tcPr>
            <w:tcW w:w="769" w:type="dxa"/>
            <w:vAlign w:val="top"/>
          </w:tcPr>
          <w:p w14:paraId="201A87FE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1B013790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00D2D5C5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1B9A9E33">
            <w:pPr>
              <w:pStyle w:val="6"/>
            </w:pPr>
          </w:p>
        </w:tc>
      </w:tr>
      <w:tr w14:paraId="6A72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BDEDE1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169CAB41">
            <w:pPr>
              <w:pStyle w:val="6"/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116C5D07">
            <w:pPr>
              <w:pStyle w:val="6"/>
              <w:spacing w:line="274" w:lineRule="auto"/>
            </w:pPr>
          </w:p>
          <w:p w14:paraId="4A5CD1CB">
            <w:pPr>
              <w:spacing w:before="55" w:line="22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质量指标</w:t>
            </w:r>
          </w:p>
        </w:tc>
        <w:tc>
          <w:tcPr>
            <w:tcW w:w="1928" w:type="dxa"/>
            <w:gridSpan w:val="3"/>
            <w:vAlign w:val="top"/>
          </w:tcPr>
          <w:p w14:paraId="3A2F36EF">
            <w:pPr>
              <w:spacing w:before="51" w:line="22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759" w:type="dxa"/>
            <w:vAlign w:val="top"/>
          </w:tcPr>
          <w:p w14:paraId="7C3129F5">
            <w:pPr>
              <w:pStyle w:val="6"/>
            </w:pPr>
          </w:p>
        </w:tc>
        <w:tc>
          <w:tcPr>
            <w:tcW w:w="769" w:type="dxa"/>
            <w:vAlign w:val="top"/>
          </w:tcPr>
          <w:p w14:paraId="78F2EC23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38FAFC47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160D9161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67D3843D">
            <w:pPr>
              <w:pStyle w:val="6"/>
            </w:pPr>
          </w:p>
        </w:tc>
      </w:tr>
      <w:tr w14:paraId="7A403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BF2101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AE53413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04EE86F0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7F546882">
            <w:pPr>
              <w:spacing w:before="52" w:line="214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指标2:</w:t>
            </w:r>
          </w:p>
        </w:tc>
        <w:tc>
          <w:tcPr>
            <w:tcW w:w="759" w:type="dxa"/>
            <w:vAlign w:val="top"/>
          </w:tcPr>
          <w:p w14:paraId="45E8E1DC">
            <w:pPr>
              <w:pStyle w:val="6"/>
            </w:pPr>
          </w:p>
        </w:tc>
        <w:tc>
          <w:tcPr>
            <w:tcW w:w="769" w:type="dxa"/>
            <w:vAlign w:val="top"/>
          </w:tcPr>
          <w:p w14:paraId="03C702AB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41E23BE7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14E5C139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2CF28B99">
            <w:pPr>
              <w:pStyle w:val="6"/>
            </w:pPr>
          </w:p>
        </w:tc>
      </w:tr>
      <w:tr w14:paraId="3AD19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35B5D8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6157C217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77974312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38C153E2">
            <w:pPr>
              <w:pStyle w:val="6"/>
            </w:pPr>
          </w:p>
        </w:tc>
        <w:tc>
          <w:tcPr>
            <w:tcW w:w="759" w:type="dxa"/>
            <w:vAlign w:val="top"/>
          </w:tcPr>
          <w:p w14:paraId="25E4EF3A">
            <w:pPr>
              <w:pStyle w:val="6"/>
            </w:pPr>
          </w:p>
        </w:tc>
        <w:tc>
          <w:tcPr>
            <w:tcW w:w="769" w:type="dxa"/>
            <w:vAlign w:val="top"/>
          </w:tcPr>
          <w:p w14:paraId="25D17C08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39BEFE50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7E362C12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0E669F99">
            <w:pPr>
              <w:pStyle w:val="6"/>
            </w:pPr>
          </w:p>
        </w:tc>
      </w:tr>
      <w:tr w14:paraId="70D42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045BDD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05E01D8">
            <w:pPr>
              <w:pStyle w:val="6"/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7B6C3F6C">
            <w:pPr>
              <w:pStyle w:val="6"/>
              <w:spacing w:line="266" w:lineRule="auto"/>
            </w:pPr>
          </w:p>
          <w:p w14:paraId="0869E6B6">
            <w:pPr>
              <w:spacing w:before="55" w:line="220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时效指标</w:t>
            </w:r>
          </w:p>
        </w:tc>
        <w:tc>
          <w:tcPr>
            <w:tcW w:w="1928" w:type="dxa"/>
            <w:gridSpan w:val="3"/>
            <w:vAlign w:val="top"/>
          </w:tcPr>
          <w:p w14:paraId="0B7C5394">
            <w:pPr>
              <w:spacing w:before="53" w:line="213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759" w:type="dxa"/>
            <w:vAlign w:val="top"/>
          </w:tcPr>
          <w:p w14:paraId="746ED168">
            <w:pPr>
              <w:pStyle w:val="6"/>
            </w:pPr>
          </w:p>
        </w:tc>
        <w:tc>
          <w:tcPr>
            <w:tcW w:w="769" w:type="dxa"/>
            <w:vAlign w:val="top"/>
          </w:tcPr>
          <w:p w14:paraId="50182812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6146D885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411ECF4B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7A9A5CCD">
            <w:pPr>
              <w:pStyle w:val="6"/>
            </w:pPr>
          </w:p>
        </w:tc>
      </w:tr>
      <w:tr w14:paraId="23DE7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C2803D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8201A0D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F10328A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4A1CA669">
            <w:pPr>
              <w:spacing w:before="53" w:line="213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指标2:</w:t>
            </w:r>
          </w:p>
        </w:tc>
        <w:tc>
          <w:tcPr>
            <w:tcW w:w="759" w:type="dxa"/>
            <w:vAlign w:val="top"/>
          </w:tcPr>
          <w:p w14:paraId="62FF1ABC">
            <w:pPr>
              <w:pStyle w:val="6"/>
            </w:pPr>
          </w:p>
        </w:tc>
        <w:tc>
          <w:tcPr>
            <w:tcW w:w="769" w:type="dxa"/>
            <w:vAlign w:val="top"/>
          </w:tcPr>
          <w:p w14:paraId="0CB0030A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788911B7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7D7FEFD6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32F9FD89">
            <w:pPr>
              <w:pStyle w:val="6"/>
            </w:pPr>
          </w:p>
        </w:tc>
      </w:tr>
      <w:tr w14:paraId="530B9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8CFB29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01AF3D2F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3232AA23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4969F2B6">
            <w:pPr>
              <w:pStyle w:val="6"/>
            </w:pPr>
          </w:p>
        </w:tc>
        <w:tc>
          <w:tcPr>
            <w:tcW w:w="759" w:type="dxa"/>
            <w:vAlign w:val="top"/>
          </w:tcPr>
          <w:p w14:paraId="09ABD584">
            <w:pPr>
              <w:pStyle w:val="6"/>
            </w:pPr>
          </w:p>
        </w:tc>
        <w:tc>
          <w:tcPr>
            <w:tcW w:w="769" w:type="dxa"/>
            <w:vAlign w:val="top"/>
          </w:tcPr>
          <w:p w14:paraId="66752F3D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2CC21383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50C9279F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597F33A9">
            <w:pPr>
              <w:pStyle w:val="6"/>
            </w:pPr>
          </w:p>
        </w:tc>
      </w:tr>
      <w:tr w14:paraId="2B127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45474B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90DB594">
            <w:pPr>
              <w:pStyle w:val="6"/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61507550">
            <w:pPr>
              <w:pStyle w:val="6"/>
              <w:spacing w:line="266" w:lineRule="auto"/>
            </w:pPr>
          </w:p>
          <w:p w14:paraId="20862EAF">
            <w:pPr>
              <w:spacing w:before="55" w:line="219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成本指标</w:t>
            </w:r>
          </w:p>
        </w:tc>
        <w:tc>
          <w:tcPr>
            <w:tcW w:w="1928" w:type="dxa"/>
            <w:gridSpan w:val="3"/>
            <w:vAlign w:val="top"/>
          </w:tcPr>
          <w:p w14:paraId="15293E71">
            <w:pPr>
              <w:spacing w:before="44" w:line="212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759" w:type="dxa"/>
            <w:vAlign w:val="top"/>
          </w:tcPr>
          <w:p w14:paraId="5EFBEE62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769" w:type="dxa"/>
            <w:vAlign w:val="top"/>
          </w:tcPr>
          <w:p w14:paraId="05F9D669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51E2F589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01876FA7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top"/>
          </w:tcPr>
          <w:p w14:paraId="736364A7">
            <w:pPr>
              <w:pStyle w:val="6"/>
              <w:spacing w:line="240" w:lineRule="exact"/>
              <w:rPr>
                <w:sz w:val="20"/>
              </w:rPr>
            </w:pPr>
          </w:p>
        </w:tc>
      </w:tr>
      <w:tr w14:paraId="6CB84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3E47B2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7E840998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03517B66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6C16E849">
            <w:pPr>
              <w:spacing w:before="54" w:line="22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指标2:</w:t>
            </w:r>
          </w:p>
        </w:tc>
        <w:tc>
          <w:tcPr>
            <w:tcW w:w="759" w:type="dxa"/>
            <w:vAlign w:val="top"/>
          </w:tcPr>
          <w:p w14:paraId="58DCCDC4">
            <w:pPr>
              <w:pStyle w:val="6"/>
            </w:pPr>
          </w:p>
        </w:tc>
        <w:tc>
          <w:tcPr>
            <w:tcW w:w="769" w:type="dxa"/>
            <w:vAlign w:val="top"/>
          </w:tcPr>
          <w:p w14:paraId="31533B5A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561AA99A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78078A0B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1B803BF9">
            <w:pPr>
              <w:pStyle w:val="6"/>
            </w:pPr>
          </w:p>
        </w:tc>
      </w:tr>
      <w:tr w14:paraId="17549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98D57D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4B7C65BF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0611CC96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72982868">
            <w:pPr>
              <w:pStyle w:val="6"/>
            </w:pPr>
          </w:p>
        </w:tc>
        <w:tc>
          <w:tcPr>
            <w:tcW w:w="759" w:type="dxa"/>
            <w:vAlign w:val="top"/>
          </w:tcPr>
          <w:p w14:paraId="1FB4D289">
            <w:pPr>
              <w:pStyle w:val="6"/>
            </w:pPr>
          </w:p>
        </w:tc>
        <w:tc>
          <w:tcPr>
            <w:tcW w:w="769" w:type="dxa"/>
            <w:vAlign w:val="top"/>
          </w:tcPr>
          <w:p w14:paraId="614D32CC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2A08D5A1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68EFF8E2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699B994E">
            <w:pPr>
              <w:pStyle w:val="6"/>
            </w:pPr>
          </w:p>
        </w:tc>
      </w:tr>
      <w:tr w14:paraId="70C47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103F5C">
            <w:pPr>
              <w:pStyle w:val="6"/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2A57E2D6">
            <w:pPr>
              <w:pStyle w:val="6"/>
              <w:spacing w:line="245" w:lineRule="auto"/>
            </w:pPr>
          </w:p>
          <w:p w14:paraId="4586D9FE">
            <w:pPr>
              <w:pStyle w:val="6"/>
              <w:spacing w:line="245" w:lineRule="auto"/>
            </w:pPr>
          </w:p>
          <w:p w14:paraId="7B276851">
            <w:pPr>
              <w:pStyle w:val="6"/>
              <w:spacing w:line="245" w:lineRule="auto"/>
            </w:pPr>
          </w:p>
          <w:p w14:paraId="4665AF04">
            <w:pPr>
              <w:pStyle w:val="6"/>
              <w:spacing w:line="245" w:lineRule="auto"/>
            </w:pPr>
          </w:p>
          <w:p w14:paraId="48567EAD">
            <w:pPr>
              <w:pStyle w:val="6"/>
              <w:spacing w:line="245" w:lineRule="auto"/>
            </w:pPr>
          </w:p>
          <w:p w14:paraId="1C9BE1D4">
            <w:pPr>
              <w:pStyle w:val="6"/>
              <w:spacing w:line="246" w:lineRule="auto"/>
            </w:pPr>
          </w:p>
          <w:p w14:paraId="4D8CCB74">
            <w:pPr>
              <w:spacing w:before="55" w:line="220" w:lineRule="auto"/>
              <w:ind w:left="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效益指标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503D788A">
            <w:pPr>
              <w:spacing w:before="215" w:line="224" w:lineRule="auto"/>
              <w:ind w:left="320" w:right="175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经济效益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指标</w:t>
            </w:r>
          </w:p>
        </w:tc>
        <w:tc>
          <w:tcPr>
            <w:tcW w:w="1928" w:type="dxa"/>
            <w:gridSpan w:val="3"/>
            <w:vAlign w:val="top"/>
          </w:tcPr>
          <w:p w14:paraId="47CF0CF3">
            <w:pPr>
              <w:spacing w:before="55" w:line="21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759" w:type="dxa"/>
            <w:vAlign w:val="top"/>
          </w:tcPr>
          <w:p w14:paraId="33246306">
            <w:pPr>
              <w:pStyle w:val="6"/>
            </w:pPr>
          </w:p>
        </w:tc>
        <w:tc>
          <w:tcPr>
            <w:tcW w:w="769" w:type="dxa"/>
            <w:vAlign w:val="top"/>
          </w:tcPr>
          <w:p w14:paraId="0D0DE25F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5B4852E0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5B1ACBA1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1B8CB7C9">
            <w:pPr>
              <w:pStyle w:val="6"/>
            </w:pPr>
          </w:p>
        </w:tc>
      </w:tr>
      <w:tr w14:paraId="300C4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239085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290D037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7F01D375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5899CE07">
            <w:pPr>
              <w:spacing w:before="45" w:line="21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指标2:</w:t>
            </w:r>
          </w:p>
        </w:tc>
        <w:tc>
          <w:tcPr>
            <w:tcW w:w="759" w:type="dxa"/>
            <w:vAlign w:val="top"/>
          </w:tcPr>
          <w:p w14:paraId="61F61305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769" w:type="dxa"/>
            <w:vAlign w:val="top"/>
          </w:tcPr>
          <w:p w14:paraId="6A139A85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1A3AB3E4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5322CC50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top"/>
          </w:tcPr>
          <w:p w14:paraId="079B7F6C">
            <w:pPr>
              <w:pStyle w:val="6"/>
              <w:spacing w:line="240" w:lineRule="exact"/>
              <w:rPr>
                <w:sz w:val="20"/>
              </w:rPr>
            </w:pPr>
          </w:p>
        </w:tc>
      </w:tr>
      <w:tr w14:paraId="09EF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9EDE63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D0E14D5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4D80A4DB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13C83AFF">
            <w:pPr>
              <w:pStyle w:val="6"/>
            </w:pPr>
          </w:p>
        </w:tc>
        <w:tc>
          <w:tcPr>
            <w:tcW w:w="759" w:type="dxa"/>
            <w:vAlign w:val="top"/>
          </w:tcPr>
          <w:p w14:paraId="2C897318">
            <w:pPr>
              <w:pStyle w:val="6"/>
            </w:pPr>
          </w:p>
        </w:tc>
        <w:tc>
          <w:tcPr>
            <w:tcW w:w="769" w:type="dxa"/>
            <w:vAlign w:val="top"/>
          </w:tcPr>
          <w:p w14:paraId="14938649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628E9709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3064F67D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0D4C196C">
            <w:pPr>
              <w:pStyle w:val="6"/>
            </w:pPr>
          </w:p>
        </w:tc>
      </w:tr>
      <w:tr w14:paraId="0B2AE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2D14EA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1C119E0E">
            <w:pPr>
              <w:pStyle w:val="6"/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01BEDF70">
            <w:pPr>
              <w:spacing w:before="204" w:line="219" w:lineRule="auto"/>
              <w:ind w:left="320" w:right="175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社会效益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指标</w:t>
            </w:r>
          </w:p>
        </w:tc>
        <w:tc>
          <w:tcPr>
            <w:tcW w:w="1928" w:type="dxa"/>
            <w:gridSpan w:val="3"/>
            <w:vAlign w:val="top"/>
          </w:tcPr>
          <w:p w14:paraId="4E73F984">
            <w:pPr>
              <w:spacing w:before="55" w:line="21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759" w:type="dxa"/>
            <w:vAlign w:val="top"/>
          </w:tcPr>
          <w:p w14:paraId="20C46AA8">
            <w:pPr>
              <w:pStyle w:val="6"/>
            </w:pPr>
          </w:p>
        </w:tc>
        <w:tc>
          <w:tcPr>
            <w:tcW w:w="769" w:type="dxa"/>
            <w:vAlign w:val="top"/>
          </w:tcPr>
          <w:p w14:paraId="4967953D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27CE6323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0D7C233A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662C60BE">
            <w:pPr>
              <w:pStyle w:val="6"/>
            </w:pPr>
          </w:p>
        </w:tc>
      </w:tr>
      <w:tr w14:paraId="38785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F97036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329B62A3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4A1574CA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5F4281FD">
            <w:pPr>
              <w:spacing w:before="55" w:line="21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指标2:</w:t>
            </w:r>
          </w:p>
        </w:tc>
        <w:tc>
          <w:tcPr>
            <w:tcW w:w="759" w:type="dxa"/>
            <w:vAlign w:val="top"/>
          </w:tcPr>
          <w:p w14:paraId="04BC3454">
            <w:pPr>
              <w:pStyle w:val="6"/>
            </w:pPr>
          </w:p>
        </w:tc>
        <w:tc>
          <w:tcPr>
            <w:tcW w:w="769" w:type="dxa"/>
            <w:vAlign w:val="top"/>
          </w:tcPr>
          <w:p w14:paraId="1081788A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4B2F6B98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63F4A1CF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66B1C238">
            <w:pPr>
              <w:pStyle w:val="6"/>
            </w:pPr>
          </w:p>
        </w:tc>
      </w:tr>
      <w:tr w14:paraId="1A252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46020C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111A8D5A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09423C60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1CDA236D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759" w:type="dxa"/>
            <w:vAlign w:val="top"/>
          </w:tcPr>
          <w:p w14:paraId="271B6608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769" w:type="dxa"/>
            <w:vAlign w:val="top"/>
          </w:tcPr>
          <w:p w14:paraId="5EA564A7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0E8B9D62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0DACD804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top"/>
          </w:tcPr>
          <w:p w14:paraId="45CBE52B">
            <w:pPr>
              <w:pStyle w:val="6"/>
              <w:spacing w:line="240" w:lineRule="exact"/>
              <w:rPr>
                <w:sz w:val="20"/>
              </w:rPr>
            </w:pPr>
          </w:p>
        </w:tc>
      </w:tr>
      <w:tr w14:paraId="13290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2CB718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2B3ED347">
            <w:pPr>
              <w:pStyle w:val="6"/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77464EB4">
            <w:pPr>
              <w:spacing w:before="206"/>
              <w:ind w:left="320" w:right="175" w:hanging="1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生态效益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指标</w:t>
            </w:r>
          </w:p>
        </w:tc>
        <w:tc>
          <w:tcPr>
            <w:tcW w:w="1928" w:type="dxa"/>
            <w:gridSpan w:val="3"/>
            <w:vAlign w:val="top"/>
          </w:tcPr>
          <w:p w14:paraId="3DF3565E">
            <w:pPr>
              <w:spacing w:before="55" w:line="21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759" w:type="dxa"/>
            <w:vAlign w:val="top"/>
          </w:tcPr>
          <w:p w14:paraId="0F546207">
            <w:pPr>
              <w:pStyle w:val="6"/>
            </w:pPr>
          </w:p>
        </w:tc>
        <w:tc>
          <w:tcPr>
            <w:tcW w:w="769" w:type="dxa"/>
            <w:vAlign w:val="top"/>
          </w:tcPr>
          <w:p w14:paraId="4007D927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3661B62D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616212C8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65537FDB">
            <w:pPr>
              <w:pStyle w:val="6"/>
            </w:pPr>
          </w:p>
        </w:tc>
      </w:tr>
      <w:tr w14:paraId="05D6B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E9172E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46FC51B1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262FE20E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6CEE0414">
            <w:pPr>
              <w:spacing w:before="55" w:line="211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指标2:</w:t>
            </w:r>
          </w:p>
        </w:tc>
        <w:tc>
          <w:tcPr>
            <w:tcW w:w="759" w:type="dxa"/>
            <w:vAlign w:val="top"/>
          </w:tcPr>
          <w:p w14:paraId="5348110E">
            <w:pPr>
              <w:pStyle w:val="6"/>
            </w:pPr>
          </w:p>
        </w:tc>
        <w:tc>
          <w:tcPr>
            <w:tcW w:w="769" w:type="dxa"/>
            <w:vAlign w:val="top"/>
          </w:tcPr>
          <w:p w14:paraId="09A78A0F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4C15A2E0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3853DCA7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199D4AD6">
            <w:pPr>
              <w:pStyle w:val="6"/>
            </w:pPr>
          </w:p>
        </w:tc>
      </w:tr>
      <w:tr w14:paraId="345BA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15265E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0BAE1BC5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39B97DBC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6DF64F22">
            <w:pPr>
              <w:pStyle w:val="6"/>
            </w:pPr>
          </w:p>
        </w:tc>
        <w:tc>
          <w:tcPr>
            <w:tcW w:w="759" w:type="dxa"/>
            <w:vAlign w:val="top"/>
          </w:tcPr>
          <w:p w14:paraId="4D33A554">
            <w:pPr>
              <w:pStyle w:val="6"/>
            </w:pPr>
          </w:p>
        </w:tc>
        <w:tc>
          <w:tcPr>
            <w:tcW w:w="769" w:type="dxa"/>
            <w:vAlign w:val="top"/>
          </w:tcPr>
          <w:p w14:paraId="334AA95C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1CCF4DAD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425910AD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60A38173">
            <w:pPr>
              <w:pStyle w:val="6"/>
            </w:pPr>
          </w:p>
        </w:tc>
      </w:tr>
      <w:tr w14:paraId="3BEFF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9DB384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2E243F8E">
            <w:pPr>
              <w:pStyle w:val="6"/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1431DBF7">
            <w:pPr>
              <w:spacing w:before="225" w:line="219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可持续影</w:t>
            </w:r>
          </w:p>
          <w:p w14:paraId="2CD9AF15">
            <w:pPr>
              <w:spacing w:before="8" w:line="220" w:lineRule="auto"/>
              <w:ind w:left="2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响指标</w:t>
            </w:r>
          </w:p>
        </w:tc>
        <w:tc>
          <w:tcPr>
            <w:tcW w:w="1928" w:type="dxa"/>
            <w:gridSpan w:val="3"/>
            <w:vAlign w:val="top"/>
          </w:tcPr>
          <w:p w14:paraId="173D173D">
            <w:pPr>
              <w:spacing w:before="55" w:line="22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759" w:type="dxa"/>
            <w:vAlign w:val="top"/>
          </w:tcPr>
          <w:p w14:paraId="03F04F9D">
            <w:pPr>
              <w:pStyle w:val="6"/>
            </w:pPr>
          </w:p>
        </w:tc>
        <w:tc>
          <w:tcPr>
            <w:tcW w:w="769" w:type="dxa"/>
            <w:vAlign w:val="top"/>
          </w:tcPr>
          <w:p w14:paraId="3B7FC9D7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380F1915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3EE65371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5444156F">
            <w:pPr>
              <w:pStyle w:val="6"/>
            </w:pPr>
          </w:p>
        </w:tc>
      </w:tr>
      <w:tr w14:paraId="5D85A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0A3994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24640C26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080B898C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77B2D9F3">
            <w:pPr>
              <w:spacing w:before="46" w:line="21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指标2:</w:t>
            </w:r>
          </w:p>
        </w:tc>
        <w:tc>
          <w:tcPr>
            <w:tcW w:w="759" w:type="dxa"/>
            <w:vAlign w:val="top"/>
          </w:tcPr>
          <w:p w14:paraId="165010C2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769" w:type="dxa"/>
            <w:vAlign w:val="top"/>
          </w:tcPr>
          <w:p w14:paraId="73682539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2794A6F8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509" w:type="dxa"/>
            <w:gridSpan w:val="2"/>
            <w:vAlign w:val="top"/>
          </w:tcPr>
          <w:p w14:paraId="64C3DEB7">
            <w:pPr>
              <w:pStyle w:val="6"/>
              <w:spacing w:line="240" w:lineRule="exact"/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top"/>
          </w:tcPr>
          <w:p w14:paraId="2CDB0E18">
            <w:pPr>
              <w:pStyle w:val="6"/>
              <w:spacing w:line="240" w:lineRule="exact"/>
              <w:rPr>
                <w:sz w:val="20"/>
              </w:rPr>
            </w:pPr>
          </w:p>
        </w:tc>
      </w:tr>
      <w:tr w14:paraId="19427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F6BED1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04EC993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73A12E3A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6D7A60DA">
            <w:pPr>
              <w:pStyle w:val="6"/>
            </w:pPr>
          </w:p>
        </w:tc>
        <w:tc>
          <w:tcPr>
            <w:tcW w:w="759" w:type="dxa"/>
            <w:vAlign w:val="top"/>
          </w:tcPr>
          <w:p w14:paraId="70DB9394">
            <w:pPr>
              <w:pStyle w:val="6"/>
            </w:pPr>
          </w:p>
        </w:tc>
        <w:tc>
          <w:tcPr>
            <w:tcW w:w="769" w:type="dxa"/>
            <w:vAlign w:val="top"/>
          </w:tcPr>
          <w:p w14:paraId="4F98506D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6000B7C8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6930FB7E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7E48477D">
            <w:pPr>
              <w:pStyle w:val="6"/>
            </w:pPr>
          </w:p>
        </w:tc>
      </w:tr>
      <w:tr w14:paraId="0DE98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A1528A">
            <w:pPr>
              <w:pStyle w:val="6"/>
            </w:pP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6A9A78FA">
            <w:pPr>
              <w:spacing w:before="215" w:line="241" w:lineRule="exact"/>
              <w:ind w:left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17"/>
                <w:szCs w:val="17"/>
              </w:rPr>
              <w:t>满意度</w:t>
            </w:r>
          </w:p>
          <w:p w14:paraId="689C176C">
            <w:pPr>
              <w:spacing w:line="220" w:lineRule="auto"/>
              <w:ind w:left="2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指标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32F16942">
            <w:pPr>
              <w:spacing w:before="126" w:line="219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服务对象</w:t>
            </w:r>
          </w:p>
          <w:p w14:paraId="18040F40">
            <w:pPr>
              <w:spacing w:before="8" w:line="219" w:lineRule="auto"/>
              <w:ind w:left="1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满意度指</w:t>
            </w:r>
          </w:p>
          <w:p w14:paraId="575B8F1A">
            <w:pPr>
              <w:spacing w:before="28" w:line="220" w:lineRule="auto"/>
              <w:ind w:left="4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标</w:t>
            </w:r>
          </w:p>
        </w:tc>
        <w:tc>
          <w:tcPr>
            <w:tcW w:w="1928" w:type="dxa"/>
            <w:gridSpan w:val="3"/>
            <w:vAlign w:val="top"/>
          </w:tcPr>
          <w:p w14:paraId="16D119D6">
            <w:pPr>
              <w:spacing w:before="56" w:line="22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759" w:type="dxa"/>
            <w:vAlign w:val="top"/>
          </w:tcPr>
          <w:p w14:paraId="5E756A08">
            <w:pPr>
              <w:pStyle w:val="6"/>
            </w:pPr>
          </w:p>
        </w:tc>
        <w:tc>
          <w:tcPr>
            <w:tcW w:w="769" w:type="dxa"/>
            <w:vAlign w:val="top"/>
          </w:tcPr>
          <w:p w14:paraId="79E41EB8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07227331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73C2D555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74D058C9">
            <w:pPr>
              <w:pStyle w:val="6"/>
            </w:pPr>
          </w:p>
        </w:tc>
      </w:tr>
      <w:tr w14:paraId="122B9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6EF253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330BBEEB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 w14:paraId="60EBF920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20EB8780">
            <w:pPr>
              <w:spacing w:before="57" w:line="220" w:lineRule="auto"/>
              <w:ind w:left="1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指标2:</w:t>
            </w:r>
          </w:p>
        </w:tc>
        <w:tc>
          <w:tcPr>
            <w:tcW w:w="759" w:type="dxa"/>
            <w:vAlign w:val="top"/>
          </w:tcPr>
          <w:p w14:paraId="0276102B">
            <w:pPr>
              <w:pStyle w:val="6"/>
            </w:pPr>
          </w:p>
        </w:tc>
        <w:tc>
          <w:tcPr>
            <w:tcW w:w="769" w:type="dxa"/>
            <w:vAlign w:val="top"/>
          </w:tcPr>
          <w:p w14:paraId="40C218EA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5D8B8247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1E3C31B8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1114BD6C">
            <w:pPr>
              <w:pStyle w:val="6"/>
            </w:pPr>
          </w:p>
        </w:tc>
      </w:tr>
      <w:tr w14:paraId="0D381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018FE059">
            <w:pPr>
              <w:pStyle w:val="6"/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2781DE42">
            <w:pPr>
              <w:pStyle w:val="6"/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6C5F8C78">
            <w:pPr>
              <w:pStyle w:val="6"/>
            </w:pPr>
          </w:p>
        </w:tc>
        <w:tc>
          <w:tcPr>
            <w:tcW w:w="1928" w:type="dxa"/>
            <w:gridSpan w:val="3"/>
            <w:vAlign w:val="top"/>
          </w:tcPr>
          <w:p w14:paraId="0C979777">
            <w:pPr>
              <w:pStyle w:val="6"/>
            </w:pPr>
          </w:p>
        </w:tc>
        <w:tc>
          <w:tcPr>
            <w:tcW w:w="759" w:type="dxa"/>
            <w:vAlign w:val="top"/>
          </w:tcPr>
          <w:p w14:paraId="4E5ABAB5">
            <w:pPr>
              <w:pStyle w:val="6"/>
            </w:pPr>
          </w:p>
        </w:tc>
        <w:tc>
          <w:tcPr>
            <w:tcW w:w="769" w:type="dxa"/>
            <w:vAlign w:val="top"/>
          </w:tcPr>
          <w:p w14:paraId="1C32FAD7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399D137E">
            <w:pPr>
              <w:pStyle w:val="6"/>
            </w:pPr>
          </w:p>
        </w:tc>
        <w:tc>
          <w:tcPr>
            <w:tcW w:w="509" w:type="dxa"/>
            <w:gridSpan w:val="2"/>
            <w:vAlign w:val="top"/>
          </w:tcPr>
          <w:p w14:paraId="0F0B67F2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1F5CEC0E">
            <w:pPr>
              <w:pStyle w:val="6"/>
            </w:pPr>
          </w:p>
        </w:tc>
      </w:tr>
      <w:tr w14:paraId="6A4C1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8" w:type="dxa"/>
            <w:gridSpan w:val="8"/>
            <w:vAlign w:val="top"/>
          </w:tcPr>
          <w:p w14:paraId="4AE15F7E">
            <w:pPr>
              <w:spacing w:before="57" w:line="220" w:lineRule="auto"/>
              <w:ind w:left="27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总分</w:t>
            </w:r>
          </w:p>
        </w:tc>
        <w:tc>
          <w:tcPr>
            <w:tcW w:w="509" w:type="dxa"/>
            <w:gridSpan w:val="2"/>
            <w:vAlign w:val="top"/>
          </w:tcPr>
          <w:p w14:paraId="7B8C6EE4">
            <w:pPr>
              <w:spacing w:before="100" w:line="179" w:lineRule="auto"/>
              <w:ind w:left="1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100</w:t>
            </w:r>
          </w:p>
        </w:tc>
        <w:tc>
          <w:tcPr>
            <w:tcW w:w="509" w:type="dxa"/>
            <w:gridSpan w:val="2"/>
            <w:vAlign w:val="top"/>
          </w:tcPr>
          <w:p w14:paraId="56533B50">
            <w:pPr>
              <w:pStyle w:val="6"/>
            </w:pPr>
          </w:p>
        </w:tc>
        <w:tc>
          <w:tcPr>
            <w:tcW w:w="1273" w:type="dxa"/>
            <w:gridSpan w:val="2"/>
            <w:vAlign w:val="top"/>
          </w:tcPr>
          <w:p w14:paraId="5C0D1916">
            <w:pPr>
              <w:pStyle w:val="6"/>
            </w:pPr>
          </w:p>
        </w:tc>
      </w:tr>
    </w:tbl>
    <w:p w14:paraId="09D1578D">
      <w:pPr>
        <w:rPr>
          <w:rFonts w:ascii="Arial"/>
          <w:sz w:val="21"/>
        </w:rPr>
      </w:pPr>
    </w:p>
    <w:p w14:paraId="66D03E51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20"/>
          <w:pgMar w:top="1429" w:right="1755" w:bottom="1869" w:left="1785" w:header="0" w:footer="1725" w:gutter="0"/>
          <w:cols w:space="720" w:num="1"/>
        </w:sectPr>
      </w:pPr>
    </w:p>
    <w:p w14:paraId="156FFA30">
      <w:pPr>
        <w:spacing w:line="278" w:lineRule="auto"/>
        <w:rPr>
          <w:rFonts w:ascii="Arial"/>
          <w:sz w:val="21"/>
        </w:rPr>
      </w:pPr>
    </w:p>
    <w:p w14:paraId="1E932CAF">
      <w:pPr>
        <w:spacing w:line="278" w:lineRule="auto"/>
        <w:rPr>
          <w:rFonts w:ascii="Arial"/>
          <w:sz w:val="21"/>
        </w:rPr>
      </w:pPr>
    </w:p>
    <w:p w14:paraId="06F9F474">
      <w:pPr>
        <w:spacing w:line="278" w:lineRule="auto"/>
        <w:rPr>
          <w:rFonts w:ascii="Arial"/>
          <w:sz w:val="21"/>
        </w:rPr>
      </w:pPr>
    </w:p>
    <w:p w14:paraId="7A5259F1">
      <w:pPr>
        <w:spacing w:line="279" w:lineRule="auto"/>
        <w:rPr>
          <w:rFonts w:ascii="Arial"/>
          <w:sz w:val="21"/>
        </w:rPr>
      </w:pPr>
    </w:p>
    <w:p w14:paraId="23F81F7E">
      <w:pPr>
        <w:spacing w:before="113" w:line="225" w:lineRule="auto"/>
        <w:ind w:left="13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2"/>
          <w:sz w:val="35"/>
          <w:szCs w:val="35"/>
        </w:rPr>
        <w:t>附2</w:t>
      </w:r>
    </w:p>
    <w:p w14:paraId="4D6EFC09">
      <w:pPr>
        <w:pStyle w:val="2"/>
        <w:spacing w:before="299" w:line="218" w:lineRule="auto"/>
        <w:ind w:left="3179"/>
        <w:rPr>
          <w:sz w:val="35"/>
          <w:szCs w:val="35"/>
        </w:rPr>
      </w:pPr>
      <w:r>
        <w:rPr>
          <w:b/>
          <w:bCs/>
          <w:spacing w:val="-11"/>
          <w:sz w:val="35"/>
          <w:szCs w:val="35"/>
        </w:rPr>
        <w:t>项目支出绩效评价指标体系框架(参考)</w:t>
      </w:r>
    </w:p>
    <w:p w14:paraId="45AF216A">
      <w:pPr>
        <w:spacing w:before="21"/>
      </w:pPr>
    </w:p>
    <w:p w14:paraId="3F422B0E">
      <w:pPr>
        <w:spacing w:before="21"/>
      </w:pPr>
    </w:p>
    <w:tbl>
      <w:tblPr>
        <w:tblStyle w:val="5"/>
        <w:tblW w:w="12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09"/>
        <w:gridCol w:w="1259"/>
        <w:gridCol w:w="2518"/>
        <w:gridCol w:w="6670"/>
      </w:tblGrid>
      <w:tr w14:paraId="6B398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84" w:type="dxa"/>
            <w:vAlign w:val="top"/>
          </w:tcPr>
          <w:p w14:paraId="7D1B8E01">
            <w:pPr>
              <w:spacing w:before="85" w:line="211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一级</w:t>
            </w:r>
          </w:p>
          <w:p w14:paraId="28BDF377">
            <w:pPr>
              <w:spacing w:line="22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109" w:type="dxa"/>
            <w:vAlign w:val="top"/>
          </w:tcPr>
          <w:p w14:paraId="7F87699F">
            <w:pPr>
              <w:spacing w:before="223" w:line="22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259" w:type="dxa"/>
            <w:vAlign w:val="top"/>
          </w:tcPr>
          <w:p w14:paraId="1E9FC10E">
            <w:pPr>
              <w:spacing w:before="223" w:line="22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2518" w:type="dxa"/>
            <w:vAlign w:val="top"/>
          </w:tcPr>
          <w:p w14:paraId="7DF39738">
            <w:pPr>
              <w:spacing w:before="223" w:line="219" w:lineRule="auto"/>
              <w:ind w:left="8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指标解释</w:t>
            </w:r>
          </w:p>
        </w:tc>
        <w:tc>
          <w:tcPr>
            <w:tcW w:w="6670" w:type="dxa"/>
            <w:vAlign w:val="top"/>
          </w:tcPr>
          <w:p w14:paraId="68B3EF1E">
            <w:pPr>
              <w:spacing w:before="223" w:line="219" w:lineRule="auto"/>
              <w:ind w:left="28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指标说明</w:t>
            </w:r>
          </w:p>
        </w:tc>
      </w:tr>
      <w:tr w14:paraId="39709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0366159">
            <w:pPr>
              <w:pStyle w:val="6"/>
              <w:spacing w:line="246" w:lineRule="auto"/>
            </w:pPr>
          </w:p>
          <w:p w14:paraId="6CD99FB8">
            <w:pPr>
              <w:pStyle w:val="6"/>
              <w:spacing w:line="246" w:lineRule="auto"/>
            </w:pPr>
          </w:p>
          <w:p w14:paraId="19592740">
            <w:pPr>
              <w:pStyle w:val="6"/>
              <w:spacing w:line="246" w:lineRule="auto"/>
            </w:pPr>
          </w:p>
          <w:p w14:paraId="73D730D3">
            <w:pPr>
              <w:pStyle w:val="6"/>
              <w:spacing w:line="247" w:lineRule="auto"/>
            </w:pPr>
          </w:p>
          <w:p w14:paraId="48E8526C">
            <w:pPr>
              <w:pStyle w:val="6"/>
              <w:spacing w:line="247" w:lineRule="auto"/>
            </w:pPr>
          </w:p>
          <w:p w14:paraId="34082B02">
            <w:pPr>
              <w:pStyle w:val="6"/>
              <w:spacing w:line="247" w:lineRule="auto"/>
            </w:pPr>
          </w:p>
          <w:p w14:paraId="1089E5D4">
            <w:pPr>
              <w:pStyle w:val="6"/>
              <w:spacing w:line="247" w:lineRule="auto"/>
            </w:pPr>
          </w:p>
          <w:p w14:paraId="1AFF60A4">
            <w:pPr>
              <w:pStyle w:val="6"/>
              <w:spacing w:line="247" w:lineRule="auto"/>
            </w:pPr>
          </w:p>
          <w:p w14:paraId="679331F1">
            <w:pPr>
              <w:pStyle w:val="6"/>
              <w:spacing w:line="247" w:lineRule="auto"/>
            </w:pPr>
          </w:p>
          <w:p w14:paraId="619C7EFF">
            <w:pPr>
              <w:spacing w:before="65" w:line="21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决策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43186280">
            <w:pPr>
              <w:pStyle w:val="6"/>
              <w:spacing w:line="272" w:lineRule="auto"/>
            </w:pPr>
          </w:p>
          <w:p w14:paraId="28DFB8CD">
            <w:pPr>
              <w:pStyle w:val="6"/>
              <w:spacing w:line="272" w:lineRule="auto"/>
            </w:pPr>
          </w:p>
          <w:p w14:paraId="2FAF0360">
            <w:pPr>
              <w:pStyle w:val="6"/>
              <w:spacing w:line="272" w:lineRule="auto"/>
            </w:pPr>
          </w:p>
          <w:p w14:paraId="54A1131A">
            <w:pPr>
              <w:pStyle w:val="6"/>
              <w:spacing w:line="272" w:lineRule="auto"/>
            </w:pPr>
          </w:p>
          <w:p w14:paraId="52A5FD29">
            <w:pPr>
              <w:pStyle w:val="6"/>
              <w:spacing w:line="273" w:lineRule="auto"/>
            </w:pPr>
          </w:p>
          <w:p w14:paraId="585A1AAD">
            <w:pPr>
              <w:pStyle w:val="6"/>
              <w:spacing w:line="273" w:lineRule="auto"/>
            </w:pPr>
          </w:p>
          <w:p w14:paraId="0E3B177E">
            <w:pPr>
              <w:spacing w:before="65" w:line="22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项目立项</w:t>
            </w:r>
          </w:p>
        </w:tc>
        <w:tc>
          <w:tcPr>
            <w:tcW w:w="1259" w:type="dxa"/>
            <w:vAlign w:val="top"/>
          </w:tcPr>
          <w:p w14:paraId="42EE4E3F">
            <w:pPr>
              <w:pStyle w:val="6"/>
              <w:spacing w:line="359" w:lineRule="auto"/>
            </w:pPr>
          </w:p>
          <w:p w14:paraId="7B7ACD67">
            <w:pPr>
              <w:pStyle w:val="6"/>
              <w:spacing w:line="359" w:lineRule="auto"/>
            </w:pPr>
          </w:p>
          <w:p w14:paraId="65E949A7">
            <w:pPr>
              <w:spacing w:before="65" w:line="219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立项依据</w:t>
            </w:r>
          </w:p>
          <w:p w14:paraId="4994E697">
            <w:pPr>
              <w:spacing w:before="54" w:line="220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充分性</w:t>
            </w:r>
          </w:p>
        </w:tc>
        <w:tc>
          <w:tcPr>
            <w:tcW w:w="2518" w:type="dxa"/>
            <w:vAlign w:val="top"/>
          </w:tcPr>
          <w:p w14:paraId="17B120B7">
            <w:pPr>
              <w:pStyle w:val="6"/>
              <w:spacing w:line="449" w:lineRule="auto"/>
            </w:pPr>
          </w:p>
          <w:p w14:paraId="329A15C8">
            <w:pPr>
              <w:spacing w:before="65" w:line="235" w:lineRule="auto"/>
              <w:ind w:left="52" w:right="37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项目立项是否符合法律法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规、相关政策、发展规划以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及部门职责，用以反映和考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核项目立项依据情况。</w:t>
            </w:r>
          </w:p>
        </w:tc>
        <w:tc>
          <w:tcPr>
            <w:tcW w:w="6670" w:type="dxa"/>
            <w:vAlign w:val="top"/>
          </w:tcPr>
          <w:p w14:paraId="3168E82C">
            <w:pPr>
              <w:spacing w:before="137" w:line="218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评价要点</w:t>
            </w:r>
          </w:p>
          <w:p w14:paraId="56A09536">
            <w:pPr>
              <w:spacing w:before="33" w:line="219" w:lineRule="auto"/>
              <w:ind w:left="74" w:righ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①项目立项是否符合国家法律法规、国民经济发展规划和相关政策；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②项目立项是否符合行业发展规划和政策要求：</w:t>
            </w:r>
          </w:p>
          <w:p w14:paraId="066F2670">
            <w:pPr>
              <w:spacing w:before="24" w:line="217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③项目立项是否与部门职责范围相符，属于部门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履职所需；</w:t>
            </w:r>
          </w:p>
          <w:p w14:paraId="14FC7A04">
            <w:pPr>
              <w:spacing w:before="45" w:line="222" w:lineRule="auto"/>
              <w:ind w:left="74" w:righ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④项目是否属于公共财政支持范围，是否符合中央、地方事权支出责任划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分原则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；</w:t>
            </w:r>
          </w:p>
          <w:p w14:paraId="1EE14652">
            <w:pPr>
              <w:spacing w:before="19" w:line="217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⑤项目是否与相关部门同类项目或部门内部相关项目重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复。</w:t>
            </w:r>
          </w:p>
        </w:tc>
      </w:tr>
      <w:tr w14:paraId="70F7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4C7E1170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58D0765D">
            <w:pPr>
              <w:pStyle w:val="6"/>
            </w:pPr>
          </w:p>
        </w:tc>
        <w:tc>
          <w:tcPr>
            <w:tcW w:w="1259" w:type="dxa"/>
            <w:vAlign w:val="top"/>
          </w:tcPr>
          <w:p w14:paraId="1CBAB3E1">
            <w:pPr>
              <w:pStyle w:val="6"/>
              <w:spacing w:line="426" w:lineRule="auto"/>
            </w:pPr>
          </w:p>
          <w:p w14:paraId="6CE9DDA6">
            <w:pPr>
              <w:spacing w:before="65" w:line="22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立项程序</w:t>
            </w:r>
          </w:p>
          <w:p w14:paraId="45A27AC0">
            <w:pPr>
              <w:spacing w:before="42" w:line="221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规范性</w:t>
            </w:r>
          </w:p>
        </w:tc>
        <w:tc>
          <w:tcPr>
            <w:tcW w:w="2518" w:type="dxa"/>
            <w:vAlign w:val="top"/>
          </w:tcPr>
          <w:p w14:paraId="0A147400">
            <w:pPr>
              <w:pStyle w:val="6"/>
              <w:spacing w:line="284" w:lineRule="auto"/>
            </w:pPr>
          </w:p>
          <w:p w14:paraId="59F192F8">
            <w:pPr>
              <w:spacing w:before="65" w:line="231" w:lineRule="auto"/>
              <w:ind w:left="52" w:right="6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项目申请、设立过程是否符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合相关要求，用以反映和考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核项目立项的规范情况。</w:t>
            </w:r>
          </w:p>
        </w:tc>
        <w:tc>
          <w:tcPr>
            <w:tcW w:w="6670" w:type="dxa"/>
            <w:vAlign w:val="top"/>
          </w:tcPr>
          <w:p w14:paraId="1643F07F">
            <w:pPr>
              <w:spacing w:before="101" w:line="218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评价要点：</w:t>
            </w:r>
          </w:p>
          <w:p w14:paraId="3D40EC93">
            <w:pPr>
              <w:spacing w:before="3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①项目是否按照规定的程序申请设立</w:t>
            </w:r>
          </w:p>
          <w:p w14:paraId="3E56F47F">
            <w:pPr>
              <w:spacing w:line="217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②审批文件、材料是否符合相关要求：</w:t>
            </w:r>
          </w:p>
          <w:p w14:paraId="2FC17748">
            <w:pPr>
              <w:spacing w:before="34" w:line="231" w:lineRule="auto"/>
              <w:ind w:left="74" w:righ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③事前是否已经过必要的可行性研究、专家论证、风险评估、绩效评估、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集体决策。</w:t>
            </w:r>
          </w:p>
        </w:tc>
      </w:tr>
      <w:tr w14:paraId="28D6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709482FC">
            <w:pPr>
              <w:pStyle w:val="6"/>
            </w:pPr>
          </w:p>
        </w:tc>
        <w:tc>
          <w:tcPr>
            <w:tcW w:w="1109" w:type="dxa"/>
            <w:vAlign w:val="top"/>
          </w:tcPr>
          <w:p w14:paraId="460DAF44">
            <w:pPr>
              <w:pStyle w:val="6"/>
              <w:spacing w:line="348" w:lineRule="auto"/>
            </w:pPr>
          </w:p>
          <w:p w14:paraId="0BAA97F8">
            <w:pPr>
              <w:pStyle w:val="6"/>
              <w:spacing w:line="349" w:lineRule="auto"/>
            </w:pPr>
          </w:p>
          <w:p w14:paraId="449B847E">
            <w:pPr>
              <w:spacing w:before="65" w:line="22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绩效目标</w:t>
            </w:r>
          </w:p>
        </w:tc>
        <w:tc>
          <w:tcPr>
            <w:tcW w:w="1259" w:type="dxa"/>
            <w:vAlign w:val="top"/>
          </w:tcPr>
          <w:p w14:paraId="3EBAA505">
            <w:pPr>
              <w:pStyle w:val="6"/>
              <w:spacing w:line="269" w:lineRule="auto"/>
            </w:pPr>
          </w:p>
          <w:p w14:paraId="12367DCF">
            <w:pPr>
              <w:pStyle w:val="6"/>
              <w:spacing w:line="269" w:lineRule="auto"/>
            </w:pPr>
          </w:p>
          <w:p w14:paraId="6866BCD9">
            <w:pPr>
              <w:spacing w:before="65" w:line="22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绩效目标</w:t>
            </w:r>
          </w:p>
          <w:p w14:paraId="7A445406">
            <w:pPr>
              <w:spacing w:before="42" w:line="221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合理性</w:t>
            </w:r>
          </w:p>
        </w:tc>
        <w:tc>
          <w:tcPr>
            <w:tcW w:w="2518" w:type="dxa"/>
            <w:vAlign w:val="top"/>
          </w:tcPr>
          <w:p w14:paraId="2D5DA8F8">
            <w:pPr>
              <w:spacing w:before="206" w:line="233" w:lineRule="auto"/>
              <w:ind w:left="52" w:right="16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项目所设定的绩效目标是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否依据充分，是否符合客观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实际，用以反映和考核项目</w:t>
            </w:r>
          </w:p>
          <w:p w14:paraId="0E848663">
            <w:pPr>
              <w:spacing w:before="33" w:line="234" w:lineRule="auto"/>
              <w:ind w:left="92" w:right="138" w:firstLine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绩效目标与项目实施的相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符情况。</w:t>
            </w:r>
          </w:p>
        </w:tc>
        <w:tc>
          <w:tcPr>
            <w:tcW w:w="6670" w:type="dxa"/>
            <w:vAlign w:val="top"/>
          </w:tcPr>
          <w:p w14:paraId="0C78F502">
            <w:pPr>
              <w:spacing w:before="94" w:line="218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评价要点：</w:t>
            </w:r>
          </w:p>
          <w:p w14:paraId="18A5F037">
            <w:pPr>
              <w:spacing w:before="5" w:line="238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(如未设定预算绩效目标，也可考核其他工作任务目标)</w:t>
            </w:r>
          </w:p>
          <w:p w14:paraId="2C6F7BA9">
            <w:pPr>
              <w:spacing w:line="217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①项目是否有绩效目标</w:t>
            </w:r>
          </w:p>
          <w:p w14:paraId="7EA3E811">
            <w:pPr>
              <w:spacing w:before="24" w:line="217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②项目绩效目标与实际工作内容是否具有相关性；</w:t>
            </w:r>
          </w:p>
          <w:p w14:paraId="775A27BA">
            <w:pPr>
              <w:spacing w:before="24" w:line="231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③项目预期产出效益和效果是否符合正常的业绩水平；</w:t>
            </w:r>
          </w:p>
          <w:p w14:paraId="0F51AB3A">
            <w:pPr>
              <w:spacing w:line="217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④是否与预算确定的项目投资额或资金量相匹配。</w:t>
            </w:r>
          </w:p>
        </w:tc>
      </w:tr>
    </w:tbl>
    <w:p w14:paraId="3CABD23B">
      <w:pPr>
        <w:rPr>
          <w:rFonts w:ascii="Arial"/>
          <w:sz w:val="21"/>
        </w:rPr>
      </w:pPr>
    </w:p>
    <w:p w14:paraId="6C1803D0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7020" w:h="12190"/>
          <w:pgMar w:top="1036" w:right="2544" w:bottom="1844" w:left="2125" w:header="0" w:footer="1709" w:gutter="0"/>
          <w:cols w:space="720" w:num="1"/>
        </w:sectPr>
      </w:pPr>
    </w:p>
    <w:p w14:paraId="20490CD0">
      <w:pPr>
        <w:spacing w:before="43"/>
      </w:pPr>
    </w:p>
    <w:p w14:paraId="10755C14">
      <w:pPr>
        <w:spacing w:before="43"/>
      </w:pPr>
    </w:p>
    <w:p w14:paraId="298EC672">
      <w:pPr>
        <w:spacing w:before="43"/>
      </w:pPr>
    </w:p>
    <w:p w14:paraId="3F983FA8">
      <w:pPr>
        <w:spacing w:before="42"/>
      </w:pPr>
    </w:p>
    <w:tbl>
      <w:tblPr>
        <w:tblStyle w:val="5"/>
        <w:tblW w:w="12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09"/>
        <w:gridCol w:w="1269"/>
        <w:gridCol w:w="2508"/>
        <w:gridCol w:w="6649"/>
      </w:tblGrid>
      <w:tr w14:paraId="53AA9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84" w:type="dxa"/>
            <w:vAlign w:val="top"/>
          </w:tcPr>
          <w:p w14:paraId="59834D02">
            <w:pPr>
              <w:spacing w:before="95" w:line="22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一级</w:t>
            </w:r>
          </w:p>
          <w:p w14:paraId="28B17168">
            <w:pPr>
              <w:spacing w:line="22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109" w:type="dxa"/>
            <w:vAlign w:val="top"/>
          </w:tcPr>
          <w:p w14:paraId="231C27F6">
            <w:pPr>
              <w:spacing w:before="223" w:line="22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269" w:type="dxa"/>
            <w:vAlign w:val="top"/>
          </w:tcPr>
          <w:p w14:paraId="39F1060B">
            <w:pPr>
              <w:spacing w:before="223" w:line="220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2508" w:type="dxa"/>
            <w:vAlign w:val="top"/>
          </w:tcPr>
          <w:p w14:paraId="608BCE8F">
            <w:pPr>
              <w:spacing w:before="223" w:line="219" w:lineRule="auto"/>
              <w:ind w:left="8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指标解释</w:t>
            </w:r>
          </w:p>
        </w:tc>
        <w:tc>
          <w:tcPr>
            <w:tcW w:w="6649" w:type="dxa"/>
            <w:vAlign w:val="top"/>
          </w:tcPr>
          <w:p w14:paraId="04EF11CB">
            <w:pPr>
              <w:spacing w:before="223" w:line="219" w:lineRule="auto"/>
              <w:ind w:left="29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指标说明</w:t>
            </w:r>
          </w:p>
        </w:tc>
      </w:tr>
      <w:tr w14:paraId="4F70D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6D3B8765">
            <w:pPr>
              <w:pStyle w:val="6"/>
              <w:spacing w:line="268" w:lineRule="auto"/>
            </w:pPr>
          </w:p>
          <w:p w14:paraId="0ED26662">
            <w:pPr>
              <w:pStyle w:val="6"/>
              <w:spacing w:line="269" w:lineRule="auto"/>
            </w:pPr>
          </w:p>
          <w:p w14:paraId="6C98F3F4">
            <w:pPr>
              <w:pStyle w:val="6"/>
              <w:spacing w:line="269" w:lineRule="auto"/>
            </w:pPr>
          </w:p>
          <w:p w14:paraId="4CC01B35">
            <w:pPr>
              <w:pStyle w:val="6"/>
              <w:spacing w:line="269" w:lineRule="auto"/>
            </w:pPr>
          </w:p>
          <w:p w14:paraId="1C470CC3">
            <w:pPr>
              <w:pStyle w:val="6"/>
              <w:spacing w:line="269" w:lineRule="auto"/>
            </w:pPr>
          </w:p>
          <w:p w14:paraId="557E73A6">
            <w:pPr>
              <w:pStyle w:val="6"/>
              <w:spacing w:line="269" w:lineRule="auto"/>
            </w:pPr>
          </w:p>
          <w:p w14:paraId="53D6D4B6">
            <w:pPr>
              <w:pStyle w:val="6"/>
              <w:spacing w:line="269" w:lineRule="auto"/>
            </w:pPr>
          </w:p>
          <w:p w14:paraId="54FD4F65">
            <w:pPr>
              <w:pStyle w:val="6"/>
              <w:spacing w:line="269" w:lineRule="auto"/>
            </w:pPr>
          </w:p>
          <w:p w14:paraId="12E9AF16">
            <w:pPr>
              <w:spacing w:before="65" w:line="219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决策</w:t>
            </w:r>
          </w:p>
        </w:tc>
        <w:tc>
          <w:tcPr>
            <w:tcW w:w="1109" w:type="dxa"/>
            <w:vAlign w:val="top"/>
          </w:tcPr>
          <w:p w14:paraId="6D15014A">
            <w:pPr>
              <w:pStyle w:val="6"/>
              <w:spacing w:line="245" w:lineRule="auto"/>
            </w:pPr>
          </w:p>
          <w:p w14:paraId="2A5A5628">
            <w:pPr>
              <w:pStyle w:val="6"/>
              <w:spacing w:line="246" w:lineRule="auto"/>
            </w:pPr>
          </w:p>
          <w:p w14:paraId="71F664DB">
            <w:pPr>
              <w:spacing w:before="65" w:line="22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绩效目标</w:t>
            </w:r>
          </w:p>
        </w:tc>
        <w:tc>
          <w:tcPr>
            <w:tcW w:w="1269" w:type="dxa"/>
            <w:vAlign w:val="top"/>
          </w:tcPr>
          <w:p w14:paraId="7FC2291D">
            <w:pPr>
              <w:pStyle w:val="6"/>
              <w:spacing w:line="351" w:lineRule="auto"/>
            </w:pPr>
          </w:p>
          <w:p w14:paraId="2B65E071">
            <w:pPr>
              <w:spacing w:before="65" w:line="239" w:lineRule="auto"/>
              <w:ind w:left="321" w:right="248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绩效指标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明确性</w:t>
            </w:r>
          </w:p>
        </w:tc>
        <w:tc>
          <w:tcPr>
            <w:tcW w:w="2508" w:type="dxa"/>
            <w:vAlign w:val="top"/>
          </w:tcPr>
          <w:p w14:paraId="198D0C79">
            <w:pPr>
              <w:spacing w:before="156" w:line="233" w:lineRule="auto"/>
              <w:ind w:left="43" w:right="17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依据绩效目标设定的绩效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指标是否清晰、细化、可衡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量等，用以反映和考核项目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绩效日标的明细化情况。</w:t>
            </w:r>
          </w:p>
        </w:tc>
        <w:tc>
          <w:tcPr>
            <w:tcW w:w="6649" w:type="dxa"/>
            <w:vAlign w:val="top"/>
          </w:tcPr>
          <w:p w14:paraId="0ECFF189">
            <w:pPr>
              <w:spacing w:before="7" w:line="21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评价要点：</w:t>
            </w:r>
          </w:p>
          <w:p w14:paraId="4C33B585">
            <w:pPr>
              <w:spacing w:before="33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①是否将项目绩效目标细化分解为具体的绩效指标</w:t>
            </w:r>
          </w:p>
          <w:p w14:paraId="737EF682">
            <w:pPr>
              <w:spacing w:line="21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②是否通过清晰、可衡量的指标值予以体现：</w:t>
            </w:r>
          </w:p>
          <w:p w14:paraId="363DB1E1">
            <w:pPr>
              <w:spacing w:before="24" w:line="21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③是否与项目目标任务数或计划数相对应。</w:t>
            </w:r>
          </w:p>
        </w:tc>
      </w:tr>
      <w:tr w14:paraId="27D61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4659119E">
            <w:pPr>
              <w:pStyle w:val="6"/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29C00A6F">
            <w:pPr>
              <w:pStyle w:val="6"/>
              <w:spacing w:line="249" w:lineRule="auto"/>
            </w:pPr>
          </w:p>
          <w:p w14:paraId="2EB3EE5A">
            <w:pPr>
              <w:pStyle w:val="6"/>
              <w:spacing w:line="249" w:lineRule="auto"/>
            </w:pPr>
          </w:p>
          <w:p w14:paraId="360C7F84">
            <w:pPr>
              <w:pStyle w:val="6"/>
              <w:spacing w:line="249" w:lineRule="auto"/>
            </w:pPr>
          </w:p>
          <w:p w14:paraId="17B49772">
            <w:pPr>
              <w:pStyle w:val="6"/>
              <w:spacing w:line="250" w:lineRule="auto"/>
            </w:pPr>
          </w:p>
          <w:p w14:paraId="3892EFF9">
            <w:pPr>
              <w:pStyle w:val="6"/>
              <w:spacing w:line="250" w:lineRule="auto"/>
            </w:pPr>
          </w:p>
          <w:p w14:paraId="1E4CF8EC">
            <w:pPr>
              <w:pStyle w:val="6"/>
              <w:spacing w:line="250" w:lineRule="auto"/>
            </w:pPr>
          </w:p>
          <w:p w14:paraId="42413265">
            <w:pPr>
              <w:spacing w:before="65" w:line="22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资金投入</w:t>
            </w:r>
          </w:p>
        </w:tc>
        <w:tc>
          <w:tcPr>
            <w:tcW w:w="1269" w:type="dxa"/>
            <w:vAlign w:val="top"/>
          </w:tcPr>
          <w:p w14:paraId="036A32F0">
            <w:pPr>
              <w:pStyle w:val="6"/>
              <w:spacing w:line="286" w:lineRule="auto"/>
            </w:pPr>
          </w:p>
          <w:p w14:paraId="2EED391E">
            <w:pPr>
              <w:pStyle w:val="6"/>
              <w:spacing w:line="286" w:lineRule="auto"/>
            </w:pPr>
          </w:p>
          <w:p w14:paraId="2BEA19CE">
            <w:pPr>
              <w:spacing w:before="65" w:line="243" w:lineRule="auto"/>
              <w:ind w:left="321" w:right="219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预算编制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科学性</w:t>
            </w:r>
          </w:p>
        </w:tc>
        <w:tc>
          <w:tcPr>
            <w:tcW w:w="2508" w:type="dxa"/>
            <w:vAlign w:val="top"/>
          </w:tcPr>
          <w:p w14:paraId="620A9B93">
            <w:pPr>
              <w:spacing w:before="110"/>
              <w:ind w:left="43" w:right="46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项目预算编制是否经过科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学论证、有明确标准，资金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额度与年度目标是否相适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应，用以反映和考核项目预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算编制的科学性、合理性情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况。</w:t>
            </w:r>
          </w:p>
        </w:tc>
        <w:tc>
          <w:tcPr>
            <w:tcW w:w="6649" w:type="dxa"/>
            <w:vAlign w:val="top"/>
          </w:tcPr>
          <w:p w14:paraId="1AF72A84">
            <w:pPr>
              <w:spacing w:before="259" w:line="21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评价要点：</w:t>
            </w:r>
          </w:p>
          <w:p w14:paraId="3691C9CF">
            <w:pPr>
              <w:spacing w:before="13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①预算编制是否经过科学论证；</w:t>
            </w:r>
          </w:p>
          <w:p w14:paraId="1126A09C">
            <w:pPr>
              <w:spacing w:line="21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②预算内容与项目内容是否匹配：</w:t>
            </w:r>
          </w:p>
          <w:p w14:paraId="34080D14">
            <w:pPr>
              <w:spacing w:before="24" w:line="21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③预算额度测算依据是否充分，是否按照标准编制；</w:t>
            </w:r>
          </w:p>
          <w:p w14:paraId="7135721B">
            <w:pPr>
              <w:spacing w:before="14" w:line="21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④预算确定的项目投资额或资金量是否与工作任务相匹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配。</w:t>
            </w:r>
          </w:p>
        </w:tc>
      </w:tr>
      <w:tr w14:paraId="4FB94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9F885F3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669B56E1">
            <w:pPr>
              <w:pStyle w:val="6"/>
            </w:pPr>
          </w:p>
        </w:tc>
        <w:tc>
          <w:tcPr>
            <w:tcW w:w="1269" w:type="dxa"/>
            <w:vAlign w:val="top"/>
          </w:tcPr>
          <w:p w14:paraId="25B0DAC7">
            <w:pPr>
              <w:pStyle w:val="6"/>
              <w:spacing w:line="446" w:lineRule="auto"/>
            </w:pPr>
          </w:p>
          <w:p w14:paraId="61C5F9DE">
            <w:pPr>
              <w:spacing w:before="65" w:line="249" w:lineRule="auto"/>
              <w:ind w:left="321" w:right="228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资金分配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合理性</w:t>
            </w:r>
          </w:p>
        </w:tc>
        <w:tc>
          <w:tcPr>
            <w:tcW w:w="2508" w:type="dxa"/>
            <w:vAlign w:val="top"/>
          </w:tcPr>
          <w:p w14:paraId="71D15F71">
            <w:pPr>
              <w:spacing w:before="130" w:line="236" w:lineRule="auto"/>
              <w:ind w:left="43" w:right="4" w:firstLine="9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项目预算资金分配是否有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测算依据，与补助单位或地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方实际是否相适应，用以反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映和考核项目预算资金分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配的科学性、合理性情况。</w:t>
            </w:r>
          </w:p>
        </w:tc>
        <w:tc>
          <w:tcPr>
            <w:tcW w:w="6649" w:type="dxa"/>
            <w:vAlign w:val="top"/>
          </w:tcPr>
          <w:p w14:paraId="19F80B9F">
            <w:pPr>
              <w:pStyle w:val="6"/>
              <w:spacing w:line="334" w:lineRule="auto"/>
            </w:pPr>
          </w:p>
          <w:p w14:paraId="653D032E">
            <w:pPr>
              <w:spacing w:before="65" w:line="21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评价要点：</w:t>
            </w:r>
          </w:p>
          <w:p w14:paraId="6E517309">
            <w:pPr>
              <w:spacing w:before="33" w:line="21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①预算资金分配依据是否充分；</w:t>
            </w:r>
          </w:p>
          <w:p w14:paraId="7691F0FA">
            <w:pPr>
              <w:spacing w:before="14" w:line="21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②资金分配额度是否合理，与项目单位或地方实际是否相适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应。</w:t>
            </w:r>
          </w:p>
        </w:tc>
      </w:tr>
      <w:tr w14:paraId="10FB1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51AFA314">
            <w:pPr>
              <w:pStyle w:val="6"/>
              <w:spacing w:line="268" w:lineRule="auto"/>
            </w:pPr>
          </w:p>
          <w:p w14:paraId="13E60D8C">
            <w:pPr>
              <w:pStyle w:val="6"/>
              <w:spacing w:line="268" w:lineRule="auto"/>
            </w:pPr>
          </w:p>
          <w:p w14:paraId="5CDBD39B">
            <w:pPr>
              <w:pStyle w:val="6"/>
              <w:spacing w:line="269" w:lineRule="auto"/>
            </w:pPr>
          </w:p>
          <w:p w14:paraId="2ED71F60">
            <w:pPr>
              <w:pStyle w:val="6"/>
              <w:spacing w:line="269" w:lineRule="auto"/>
            </w:pPr>
          </w:p>
          <w:p w14:paraId="421DE028">
            <w:pPr>
              <w:spacing w:before="65" w:line="220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过程</w:t>
            </w: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3B929744">
            <w:pPr>
              <w:pStyle w:val="6"/>
              <w:spacing w:line="268" w:lineRule="auto"/>
            </w:pPr>
          </w:p>
          <w:p w14:paraId="41D96979">
            <w:pPr>
              <w:pStyle w:val="6"/>
              <w:spacing w:line="268" w:lineRule="auto"/>
            </w:pPr>
          </w:p>
          <w:p w14:paraId="615F9643">
            <w:pPr>
              <w:pStyle w:val="6"/>
              <w:spacing w:line="268" w:lineRule="auto"/>
            </w:pPr>
          </w:p>
          <w:p w14:paraId="6734566D">
            <w:pPr>
              <w:pStyle w:val="6"/>
              <w:spacing w:line="269" w:lineRule="auto"/>
            </w:pPr>
          </w:p>
          <w:p w14:paraId="2F2D0320">
            <w:pPr>
              <w:spacing w:before="65" w:line="219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资金管理</w:t>
            </w:r>
          </w:p>
        </w:tc>
        <w:tc>
          <w:tcPr>
            <w:tcW w:w="1269" w:type="dxa"/>
            <w:vAlign w:val="top"/>
          </w:tcPr>
          <w:p w14:paraId="2A88E654">
            <w:pPr>
              <w:pStyle w:val="6"/>
              <w:spacing w:line="477" w:lineRule="auto"/>
            </w:pPr>
          </w:p>
          <w:p w14:paraId="1A386588">
            <w:pPr>
              <w:spacing w:before="65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资金到位率</w:t>
            </w:r>
          </w:p>
        </w:tc>
        <w:tc>
          <w:tcPr>
            <w:tcW w:w="2508" w:type="dxa"/>
            <w:vAlign w:val="top"/>
          </w:tcPr>
          <w:p w14:paraId="07F2AF7A">
            <w:pPr>
              <w:spacing w:before="132" w:line="233" w:lineRule="auto"/>
              <w:ind w:left="43" w:right="40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实际到位资金与预算资金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的比率，用以反映和考核资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金落实情况对项目实施的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总体保障程度。</w:t>
            </w:r>
          </w:p>
        </w:tc>
        <w:tc>
          <w:tcPr>
            <w:tcW w:w="6649" w:type="dxa"/>
            <w:vAlign w:val="top"/>
          </w:tcPr>
          <w:p w14:paraId="68D0ED31">
            <w:pPr>
              <w:spacing w:before="255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资金到位率=(实际到位资金/预算资金)×100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%。</w:t>
            </w:r>
          </w:p>
          <w:p w14:paraId="75E7E346">
            <w:pPr>
              <w:spacing w:before="31" w:line="225" w:lineRule="auto"/>
              <w:ind w:left="114" w:righ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实际到位资金：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一定时期(本年度或项目期)内落实到具体项目的资金。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预算资金：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一定时期(本年度或项目期)内预算安排到具体项目的资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金。</w:t>
            </w:r>
          </w:p>
        </w:tc>
      </w:tr>
      <w:tr w14:paraId="40FCE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192E62FA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6B12B0D2">
            <w:pPr>
              <w:pStyle w:val="6"/>
            </w:pPr>
          </w:p>
        </w:tc>
        <w:tc>
          <w:tcPr>
            <w:tcW w:w="1269" w:type="dxa"/>
            <w:vAlign w:val="top"/>
          </w:tcPr>
          <w:p w14:paraId="41EE73F5">
            <w:pPr>
              <w:pStyle w:val="6"/>
              <w:spacing w:line="439" w:lineRule="auto"/>
            </w:pPr>
          </w:p>
          <w:p w14:paraId="10A35424">
            <w:pPr>
              <w:spacing w:before="65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预算执行率</w:t>
            </w:r>
          </w:p>
        </w:tc>
        <w:tc>
          <w:tcPr>
            <w:tcW w:w="2508" w:type="dxa"/>
            <w:vAlign w:val="top"/>
          </w:tcPr>
          <w:p w14:paraId="099FD743">
            <w:pPr>
              <w:spacing w:before="217" w:line="236" w:lineRule="auto"/>
              <w:ind w:left="43" w:right="61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项目预算资金是否按照计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划执行，用以反映或考核项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目预算执行情况。</w:t>
            </w:r>
          </w:p>
        </w:tc>
        <w:tc>
          <w:tcPr>
            <w:tcW w:w="6649" w:type="dxa"/>
            <w:vAlign w:val="top"/>
          </w:tcPr>
          <w:p w14:paraId="10AD46DD">
            <w:pPr>
              <w:pStyle w:val="6"/>
              <w:spacing w:line="280" w:lineRule="auto"/>
            </w:pPr>
          </w:p>
          <w:p w14:paraId="17E890F5">
            <w:pPr>
              <w:spacing w:before="65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预算执行率=(实际支出资金/实际到位资金)×100%。</w:t>
            </w:r>
          </w:p>
          <w:p w14:paraId="71E91E93">
            <w:pPr>
              <w:spacing w:before="31" w:line="219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实际支出资金：</w:t>
            </w:r>
            <w:r>
              <w:rPr>
                <w:rFonts w:ascii="宋体" w:hAnsi="宋体" w:eastAsia="宋体" w:cs="宋体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一定时期(本年度或项目期)内项目实际拨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付的资金。</w:t>
            </w:r>
          </w:p>
        </w:tc>
      </w:tr>
    </w:tbl>
    <w:p w14:paraId="08CB7488">
      <w:pPr>
        <w:rPr>
          <w:rFonts w:ascii="Arial"/>
          <w:sz w:val="21"/>
        </w:rPr>
      </w:pPr>
    </w:p>
    <w:p w14:paraId="1736D6A8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960" w:h="12090"/>
          <w:pgMar w:top="1027" w:right="2415" w:bottom="1649" w:left="2215" w:header="0" w:footer="1531" w:gutter="0"/>
          <w:cols w:space="720" w:num="1"/>
        </w:sectPr>
      </w:pPr>
    </w:p>
    <w:p w14:paraId="75C17CBF">
      <w:pPr>
        <w:spacing w:before="18"/>
      </w:pPr>
    </w:p>
    <w:p w14:paraId="0E824855">
      <w:pPr>
        <w:spacing w:before="17"/>
      </w:pPr>
    </w:p>
    <w:p w14:paraId="7806AE9A">
      <w:pPr>
        <w:spacing w:before="17"/>
      </w:pPr>
    </w:p>
    <w:p w14:paraId="5F86AABC">
      <w:pPr>
        <w:spacing w:before="17"/>
      </w:pPr>
    </w:p>
    <w:tbl>
      <w:tblPr>
        <w:tblStyle w:val="5"/>
        <w:tblW w:w="122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89"/>
        <w:gridCol w:w="1269"/>
        <w:gridCol w:w="2508"/>
        <w:gridCol w:w="6639"/>
      </w:tblGrid>
      <w:tr w14:paraId="4FA0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94" w:type="dxa"/>
            <w:vAlign w:val="top"/>
          </w:tcPr>
          <w:p w14:paraId="3A426E1A">
            <w:pPr>
              <w:spacing w:before="86" w:line="20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一级</w:t>
            </w:r>
          </w:p>
          <w:p w14:paraId="4EC84C63">
            <w:pPr>
              <w:spacing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089" w:type="dxa"/>
            <w:vAlign w:val="top"/>
          </w:tcPr>
          <w:p w14:paraId="1765763B">
            <w:pPr>
              <w:spacing w:before="224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1269" w:type="dxa"/>
            <w:vAlign w:val="top"/>
          </w:tcPr>
          <w:p w14:paraId="47CEC8D1">
            <w:pPr>
              <w:spacing w:before="224" w:line="220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2508" w:type="dxa"/>
            <w:vAlign w:val="top"/>
          </w:tcPr>
          <w:p w14:paraId="0313DD58">
            <w:pPr>
              <w:spacing w:before="223" w:line="219" w:lineRule="auto"/>
              <w:ind w:left="8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指标解释</w:t>
            </w:r>
          </w:p>
        </w:tc>
        <w:tc>
          <w:tcPr>
            <w:tcW w:w="6639" w:type="dxa"/>
            <w:vAlign w:val="top"/>
          </w:tcPr>
          <w:p w14:paraId="5420B40A">
            <w:pPr>
              <w:spacing w:before="223" w:line="219" w:lineRule="auto"/>
              <w:ind w:left="29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指标说明</w:t>
            </w:r>
          </w:p>
        </w:tc>
      </w:tr>
      <w:tr w14:paraId="2FB18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 w14:paraId="0309091E">
            <w:pPr>
              <w:pStyle w:val="6"/>
              <w:spacing w:line="266" w:lineRule="auto"/>
            </w:pPr>
          </w:p>
          <w:p w14:paraId="2013DA0C">
            <w:pPr>
              <w:pStyle w:val="6"/>
              <w:spacing w:line="266" w:lineRule="auto"/>
            </w:pPr>
          </w:p>
          <w:p w14:paraId="7A70809C">
            <w:pPr>
              <w:pStyle w:val="6"/>
              <w:spacing w:line="266" w:lineRule="auto"/>
            </w:pPr>
          </w:p>
          <w:p w14:paraId="232A1335">
            <w:pPr>
              <w:pStyle w:val="6"/>
              <w:spacing w:line="266" w:lineRule="auto"/>
            </w:pPr>
          </w:p>
          <w:p w14:paraId="64AA0905">
            <w:pPr>
              <w:pStyle w:val="6"/>
              <w:spacing w:line="266" w:lineRule="auto"/>
            </w:pPr>
          </w:p>
          <w:p w14:paraId="7304C34E">
            <w:pPr>
              <w:pStyle w:val="6"/>
              <w:spacing w:line="266" w:lineRule="auto"/>
            </w:pPr>
          </w:p>
          <w:p w14:paraId="0FACAC1B">
            <w:pPr>
              <w:pStyle w:val="6"/>
              <w:spacing w:line="267" w:lineRule="auto"/>
            </w:pPr>
          </w:p>
          <w:p w14:paraId="07C2ACF9">
            <w:pPr>
              <w:pStyle w:val="6"/>
              <w:spacing w:line="267" w:lineRule="auto"/>
            </w:pPr>
          </w:p>
          <w:p w14:paraId="5A8BB8D8">
            <w:pPr>
              <w:pStyle w:val="6"/>
              <w:spacing w:line="267" w:lineRule="auto"/>
            </w:pPr>
          </w:p>
          <w:p w14:paraId="13843891">
            <w:pPr>
              <w:spacing w:before="68"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过程</w:t>
            </w:r>
          </w:p>
        </w:tc>
        <w:tc>
          <w:tcPr>
            <w:tcW w:w="1089" w:type="dxa"/>
            <w:vAlign w:val="top"/>
          </w:tcPr>
          <w:p w14:paraId="55220800">
            <w:pPr>
              <w:pStyle w:val="6"/>
              <w:spacing w:line="255" w:lineRule="auto"/>
            </w:pPr>
          </w:p>
          <w:p w14:paraId="6F699120">
            <w:pPr>
              <w:pStyle w:val="6"/>
              <w:spacing w:line="255" w:lineRule="auto"/>
            </w:pPr>
          </w:p>
          <w:p w14:paraId="1BBCFA74">
            <w:pPr>
              <w:pStyle w:val="6"/>
              <w:spacing w:line="256" w:lineRule="auto"/>
            </w:pPr>
          </w:p>
          <w:p w14:paraId="05145BBE">
            <w:pPr>
              <w:spacing w:before="69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资金管理</w:t>
            </w:r>
          </w:p>
        </w:tc>
        <w:tc>
          <w:tcPr>
            <w:tcW w:w="1269" w:type="dxa"/>
            <w:vAlign w:val="top"/>
          </w:tcPr>
          <w:p w14:paraId="2307A26A">
            <w:pPr>
              <w:pStyle w:val="6"/>
              <w:spacing w:line="308" w:lineRule="auto"/>
            </w:pPr>
          </w:p>
          <w:p w14:paraId="33792B20">
            <w:pPr>
              <w:pStyle w:val="6"/>
              <w:spacing w:line="309" w:lineRule="auto"/>
            </w:pPr>
          </w:p>
          <w:p w14:paraId="2A66B597">
            <w:pPr>
              <w:spacing w:before="69" w:line="219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资金使用</w:t>
            </w:r>
          </w:p>
          <w:p w14:paraId="10B91BDE">
            <w:pPr>
              <w:spacing w:before="31" w:line="221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合规性</w:t>
            </w:r>
          </w:p>
        </w:tc>
        <w:tc>
          <w:tcPr>
            <w:tcW w:w="2508" w:type="dxa"/>
            <w:vAlign w:val="top"/>
          </w:tcPr>
          <w:p w14:paraId="2859C824">
            <w:pPr>
              <w:pStyle w:val="6"/>
              <w:spacing w:line="347" w:lineRule="auto"/>
            </w:pPr>
          </w:p>
          <w:p w14:paraId="01D9BB29">
            <w:pPr>
              <w:spacing w:before="68" w:line="227" w:lineRule="auto"/>
              <w:ind w:left="12" w:firstLine="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项目资金使用是否符合相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关的财务管理制度规定，用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以反映和考核项目资金的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规范运行情况。</w:t>
            </w:r>
          </w:p>
        </w:tc>
        <w:tc>
          <w:tcPr>
            <w:tcW w:w="6639" w:type="dxa"/>
            <w:vAlign w:val="top"/>
          </w:tcPr>
          <w:p w14:paraId="7EE25B74">
            <w:pPr>
              <w:spacing w:before="177" w:line="218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评价要点：</w:t>
            </w:r>
          </w:p>
          <w:p w14:paraId="08FEA674">
            <w:pPr>
              <w:spacing w:before="1" w:line="217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①是否符合国家财经法规和财务管理制度以及有关专项资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金管理办法的规</w:t>
            </w:r>
          </w:p>
          <w:p w14:paraId="3A420789">
            <w:pPr>
              <w:spacing w:before="36" w:line="19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；</w:t>
            </w:r>
          </w:p>
          <w:p w14:paraId="78C15AAC">
            <w:pPr>
              <w:spacing w:line="228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②资金的拨付是否有完整的审批程序和手续；</w:t>
            </w:r>
          </w:p>
          <w:p w14:paraId="74A8C15B">
            <w:pPr>
              <w:spacing w:line="217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③是否符合项目预算批复或合同规定的用途；</w:t>
            </w:r>
          </w:p>
          <w:p w14:paraId="792D8F23">
            <w:pPr>
              <w:spacing w:before="13" w:line="217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④是否存在截留、挤占、挪用、虚列支出等情况。</w:t>
            </w:r>
          </w:p>
        </w:tc>
      </w:tr>
      <w:tr w14:paraId="068C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 w14:paraId="18ACBECD">
            <w:pPr>
              <w:pStyle w:val="6"/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06CBB309">
            <w:pPr>
              <w:pStyle w:val="6"/>
              <w:spacing w:line="242" w:lineRule="auto"/>
            </w:pPr>
          </w:p>
          <w:p w14:paraId="3FEF3E38">
            <w:pPr>
              <w:pStyle w:val="6"/>
              <w:spacing w:line="242" w:lineRule="auto"/>
            </w:pPr>
          </w:p>
          <w:p w14:paraId="3B67B870">
            <w:pPr>
              <w:pStyle w:val="6"/>
              <w:spacing w:line="243" w:lineRule="auto"/>
            </w:pPr>
          </w:p>
          <w:p w14:paraId="1F236B72">
            <w:pPr>
              <w:pStyle w:val="6"/>
              <w:spacing w:line="243" w:lineRule="auto"/>
            </w:pPr>
          </w:p>
          <w:p w14:paraId="2F30F09B">
            <w:pPr>
              <w:pStyle w:val="6"/>
              <w:spacing w:line="243" w:lineRule="auto"/>
            </w:pPr>
          </w:p>
          <w:p w14:paraId="3F06DF2C">
            <w:pPr>
              <w:pStyle w:val="6"/>
              <w:spacing w:line="243" w:lineRule="auto"/>
            </w:pPr>
          </w:p>
          <w:p w14:paraId="79FFA68F">
            <w:pPr>
              <w:spacing w:before="68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组织实施</w:t>
            </w:r>
          </w:p>
        </w:tc>
        <w:tc>
          <w:tcPr>
            <w:tcW w:w="1269" w:type="dxa"/>
            <w:vAlign w:val="top"/>
          </w:tcPr>
          <w:p w14:paraId="722F39E7">
            <w:pPr>
              <w:pStyle w:val="6"/>
              <w:spacing w:line="255" w:lineRule="auto"/>
            </w:pPr>
          </w:p>
          <w:p w14:paraId="77B20E5B">
            <w:pPr>
              <w:pStyle w:val="6"/>
              <w:spacing w:line="256" w:lineRule="auto"/>
            </w:pPr>
          </w:p>
          <w:p w14:paraId="72F8D7F4">
            <w:pPr>
              <w:spacing w:before="68" w:line="219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管理制度</w:t>
            </w:r>
          </w:p>
          <w:p w14:paraId="0BF5606C">
            <w:pPr>
              <w:spacing w:before="42" w:line="221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健全性</w:t>
            </w:r>
          </w:p>
        </w:tc>
        <w:tc>
          <w:tcPr>
            <w:tcW w:w="2508" w:type="dxa"/>
            <w:vAlign w:val="top"/>
          </w:tcPr>
          <w:p w14:paraId="25928320">
            <w:pPr>
              <w:spacing w:before="182" w:line="225" w:lineRule="auto"/>
              <w:ind w:left="12" w:firstLine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项目实施单位的财务和业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务管理制度是否健全，用以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反映和考核财务和业务管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理制度对项目顺利实施的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保障情况</w:t>
            </w:r>
          </w:p>
        </w:tc>
        <w:tc>
          <w:tcPr>
            <w:tcW w:w="6639" w:type="dxa"/>
            <w:vAlign w:val="top"/>
          </w:tcPr>
          <w:p w14:paraId="634F4FEE">
            <w:pPr>
              <w:pStyle w:val="6"/>
              <w:spacing w:line="350" w:lineRule="auto"/>
            </w:pPr>
          </w:p>
          <w:p w14:paraId="37ABB240">
            <w:pPr>
              <w:spacing w:before="68" w:line="218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评价要点：</w:t>
            </w:r>
          </w:p>
          <w:p w14:paraId="2A8DD80A">
            <w:pPr>
              <w:spacing w:before="20" w:line="22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①是否已制定或具有相应的财务和业务管理制度；</w:t>
            </w:r>
          </w:p>
          <w:p w14:paraId="1EE6B020">
            <w:pPr>
              <w:spacing w:line="217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②财务和业务管理制度是否合法、合规、完整。</w:t>
            </w:r>
          </w:p>
        </w:tc>
      </w:tr>
      <w:tr w14:paraId="2FBAE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 w14:paraId="17F08295">
            <w:pPr>
              <w:pStyle w:val="6"/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33E9F240">
            <w:pPr>
              <w:pStyle w:val="6"/>
            </w:pPr>
          </w:p>
        </w:tc>
        <w:tc>
          <w:tcPr>
            <w:tcW w:w="1269" w:type="dxa"/>
            <w:vAlign w:val="top"/>
          </w:tcPr>
          <w:p w14:paraId="7C897BA3">
            <w:pPr>
              <w:pStyle w:val="6"/>
              <w:spacing w:line="241" w:lineRule="auto"/>
            </w:pPr>
          </w:p>
          <w:p w14:paraId="6489B223">
            <w:pPr>
              <w:pStyle w:val="6"/>
              <w:spacing w:line="242" w:lineRule="auto"/>
            </w:pPr>
          </w:p>
          <w:p w14:paraId="5BF99897">
            <w:pPr>
              <w:spacing w:before="68" w:line="219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制度执行</w:t>
            </w:r>
          </w:p>
          <w:p w14:paraId="12450A48">
            <w:pPr>
              <w:spacing w:before="31" w:line="220" w:lineRule="auto"/>
              <w:ind w:left="3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有效性</w:t>
            </w:r>
          </w:p>
        </w:tc>
        <w:tc>
          <w:tcPr>
            <w:tcW w:w="2508" w:type="dxa"/>
            <w:vAlign w:val="top"/>
          </w:tcPr>
          <w:p w14:paraId="4EE4943F">
            <w:pPr>
              <w:spacing w:before="285" w:line="233" w:lineRule="auto"/>
              <w:ind w:left="12" w:firstLine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项目实施是否符合相关管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理规定，用以反映和考核相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关管理制度的有效执行情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>况。</w:t>
            </w:r>
          </w:p>
        </w:tc>
        <w:tc>
          <w:tcPr>
            <w:tcW w:w="6639" w:type="dxa"/>
            <w:vAlign w:val="top"/>
          </w:tcPr>
          <w:p w14:paraId="3BABA86C">
            <w:pPr>
              <w:spacing w:before="163" w:line="21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评价要点：</w:t>
            </w:r>
          </w:p>
          <w:p w14:paraId="296B5CF9">
            <w:pPr>
              <w:spacing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①是否遵守相关法律法规和相关管理规定</w:t>
            </w:r>
          </w:p>
          <w:p w14:paraId="64BC416F">
            <w:pPr>
              <w:spacing w:line="217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②项目调整及支出调整手续是否完备：</w:t>
            </w:r>
          </w:p>
          <w:p w14:paraId="57462FF0">
            <w:pPr>
              <w:spacing w:before="31" w:line="219" w:lineRule="auto"/>
              <w:ind w:left="74" w:right="4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③项目合同书、验收报告、技术鉴定等资料是否齐全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并及时归档：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④项目实施的人员条件、场地设备、信息支撑等是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否落实到位。</w:t>
            </w:r>
          </w:p>
        </w:tc>
      </w:tr>
      <w:tr w14:paraId="757B7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794" w:type="dxa"/>
            <w:vAlign w:val="top"/>
          </w:tcPr>
          <w:p w14:paraId="29070DE7">
            <w:pPr>
              <w:pStyle w:val="6"/>
              <w:spacing w:line="342" w:lineRule="auto"/>
            </w:pPr>
          </w:p>
          <w:p w14:paraId="146447ED">
            <w:pPr>
              <w:pStyle w:val="6"/>
              <w:spacing w:line="342" w:lineRule="auto"/>
            </w:pPr>
          </w:p>
          <w:p w14:paraId="7FF3482F">
            <w:pPr>
              <w:spacing w:before="68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产出</w:t>
            </w:r>
          </w:p>
        </w:tc>
        <w:tc>
          <w:tcPr>
            <w:tcW w:w="1089" w:type="dxa"/>
            <w:vAlign w:val="top"/>
          </w:tcPr>
          <w:p w14:paraId="707DF322">
            <w:pPr>
              <w:pStyle w:val="6"/>
              <w:spacing w:line="342" w:lineRule="auto"/>
            </w:pPr>
          </w:p>
          <w:p w14:paraId="7AE9E481">
            <w:pPr>
              <w:pStyle w:val="6"/>
              <w:spacing w:line="342" w:lineRule="auto"/>
            </w:pPr>
          </w:p>
          <w:p w14:paraId="2B12B71A">
            <w:pPr>
              <w:spacing w:before="68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产出数量</w:t>
            </w:r>
          </w:p>
        </w:tc>
        <w:tc>
          <w:tcPr>
            <w:tcW w:w="1269" w:type="dxa"/>
            <w:vAlign w:val="top"/>
          </w:tcPr>
          <w:p w14:paraId="7FFB4A42">
            <w:pPr>
              <w:pStyle w:val="6"/>
              <w:spacing w:line="342" w:lineRule="auto"/>
            </w:pPr>
          </w:p>
          <w:p w14:paraId="46C7E4E1">
            <w:pPr>
              <w:pStyle w:val="6"/>
              <w:spacing w:line="342" w:lineRule="auto"/>
            </w:pPr>
          </w:p>
          <w:p w14:paraId="5C4A72A7">
            <w:pPr>
              <w:spacing w:before="68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实际完成率</w:t>
            </w:r>
          </w:p>
        </w:tc>
        <w:tc>
          <w:tcPr>
            <w:tcW w:w="2508" w:type="dxa"/>
            <w:vAlign w:val="top"/>
          </w:tcPr>
          <w:p w14:paraId="4B289207">
            <w:pPr>
              <w:pStyle w:val="6"/>
              <w:spacing w:line="288" w:lineRule="auto"/>
            </w:pPr>
          </w:p>
          <w:p w14:paraId="4729A076">
            <w:pPr>
              <w:spacing w:before="68" w:line="224" w:lineRule="auto"/>
              <w:ind w:left="12" w:firstLine="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项目实施的实际产出数与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计划产出数的比率，用以反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映和考核项目产出数量目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标的实现程度。</w:t>
            </w:r>
          </w:p>
        </w:tc>
        <w:tc>
          <w:tcPr>
            <w:tcW w:w="6639" w:type="dxa"/>
            <w:vAlign w:val="top"/>
          </w:tcPr>
          <w:p w14:paraId="684DC759">
            <w:pPr>
              <w:spacing w:before="216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实际完成率=(实际产出数/计划产出数)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×100%。</w:t>
            </w:r>
          </w:p>
          <w:p w14:paraId="0B1110F0">
            <w:pPr>
              <w:spacing w:before="19" w:line="220" w:lineRule="auto"/>
              <w:ind w:left="74" w:right="26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实际产出数：</w:t>
            </w:r>
            <w:r>
              <w:rPr>
                <w:rFonts w:ascii="宋体" w:hAnsi="宋体" w:eastAsia="宋体" w:cs="宋体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一定时期(本年度或项目期)内项目实际产出的产品或提供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的服务数量。</w:t>
            </w:r>
          </w:p>
          <w:p w14:paraId="30EFCF19">
            <w:pPr>
              <w:spacing w:before="10" w:line="219" w:lineRule="auto"/>
              <w:ind w:left="74" w:right="18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计划产出数：项目绩效目标确定的在一定时期(本年度或项目期)内计划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产出的产品或提供的服务数量。</w:t>
            </w:r>
          </w:p>
        </w:tc>
      </w:tr>
    </w:tbl>
    <w:p w14:paraId="0AC96500">
      <w:pPr>
        <w:rPr>
          <w:rFonts w:ascii="Arial"/>
          <w:sz w:val="21"/>
        </w:rPr>
      </w:pPr>
    </w:p>
    <w:p w14:paraId="7CC03C97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7050" w:h="12230"/>
          <w:pgMar w:top="1039" w:right="2525" w:bottom="1880" w:left="2215" w:header="0" w:footer="1763" w:gutter="0"/>
          <w:cols w:space="720" w:num="1"/>
        </w:sectPr>
      </w:pPr>
    </w:p>
    <w:p w14:paraId="3D27E868">
      <w:pPr>
        <w:spacing w:before="50"/>
      </w:pPr>
    </w:p>
    <w:p w14:paraId="2BF7B85F">
      <w:pPr>
        <w:spacing w:before="50"/>
      </w:pPr>
    </w:p>
    <w:p w14:paraId="76E70805">
      <w:pPr>
        <w:spacing w:before="49"/>
      </w:pPr>
    </w:p>
    <w:p w14:paraId="17738E9B">
      <w:pPr>
        <w:spacing w:before="49"/>
      </w:pPr>
    </w:p>
    <w:tbl>
      <w:tblPr>
        <w:tblStyle w:val="5"/>
        <w:tblW w:w="12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99"/>
        <w:gridCol w:w="1269"/>
        <w:gridCol w:w="2508"/>
        <w:gridCol w:w="6649"/>
      </w:tblGrid>
      <w:tr w14:paraId="4492F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84" w:type="dxa"/>
            <w:vAlign w:val="top"/>
          </w:tcPr>
          <w:p w14:paraId="38B985E5">
            <w:pPr>
              <w:spacing w:before="86" w:line="20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一级</w:t>
            </w:r>
          </w:p>
          <w:p w14:paraId="619940DC">
            <w:pPr>
              <w:spacing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099" w:type="dxa"/>
            <w:vAlign w:val="top"/>
          </w:tcPr>
          <w:p w14:paraId="7102CD9F">
            <w:pPr>
              <w:spacing w:before="214" w:line="220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1269" w:type="dxa"/>
            <w:vAlign w:val="top"/>
          </w:tcPr>
          <w:p w14:paraId="2BFD578F">
            <w:pPr>
              <w:spacing w:before="214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三级指标</w:t>
            </w:r>
          </w:p>
        </w:tc>
        <w:tc>
          <w:tcPr>
            <w:tcW w:w="2508" w:type="dxa"/>
            <w:vAlign w:val="top"/>
          </w:tcPr>
          <w:p w14:paraId="235F2FBB">
            <w:pPr>
              <w:spacing w:before="210" w:line="219" w:lineRule="auto"/>
              <w:ind w:left="8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指标解释</w:t>
            </w:r>
          </w:p>
        </w:tc>
        <w:tc>
          <w:tcPr>
            <w:tcW w:w="6649" w:type="dxa"/>
            <w:vAlign w:val="top"/>
          </w:tcPr>
          <w:p w14:paraId="705D1C00">
            <w:pPr>
              <w:spacing w:before="210" w:line="219" w:lineRule="auto"/>
              <w:ind w:left="29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指标说明</w:t>
            </w:r>
          </w:p>
        </w:tc>
      </w:tr>
      <w:tr w14:paraId="2A26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9A5C1FD">
            <w:pPr>
              <w:pStyle w:val="6"/>
              <w:spacing w:line="247" w:lineRule="auto"/>
            </w:pPr>
          </w:p>
          <w:p w14:paraId="37A0FE53">
            <w:pPr>
              <w:pStyle w:val="6"/>
              <w:spacing w:line="247" w:lineRule="auto"/>
            </w:pPr>
          </w:p>
          <w:p w14:paraId="20C4C1C1">
            <w:pPr>
              <w:pStyle w:val="6"/>
              <w:spacing w:line="247" w:lineRule="auto"/>
            </w:pPr>
          </w:p>
          <w:p w14:paraId="3D66CF88">
            <w:pPr>
              <w:pStyle w:val="6"/>
              <w:spacing w:line="247" w:lineRule="auto"/>
            </w:pPr>
          </w:p>
          <w:p w14:paraId="5EEC3BD0">
            <w:pPr>
              <w:pStyle w:val="6"/>
              <w:spacing w:line="247" w:lineRule="auto"/>
            </w:pPr>
          </w:p>
          <w:p w14:paraId="4060952D">
            <w:pPr>
              <w:pStyle w:val="6"/>
              <w:spacing w:line="248" w:lineRule="auto"/>
            </w:pPr>
          </w:p>
          <w:p w14:paraId="27664D41">
            <w:pPr>
              <w:pStyle w:val="6"/>
              <w:spacing w:line="248" w:lineRule="auto"/>
            </w:pPr>
          </w:p>
          <w:p w14:paraId="1ACA97FC">
            <w:pPr>
              <w:pStyle w:val="6"/>
              <w:spacing w:line="248" w:lineRule="auto"/>
            </w:pPr>
          </w:p>
          <w:p w14:paraId="1E5004D7">
            <w:pPr>
              <w:pStyle w:val="6"/>
              <w:spacing w:line="248" w:lineRule="auto"/>
            </w:pPr>
          </w:p>
          <w:p w14:paraId="12814F99">
            <w:pPr>
              <w:spacing w:before="69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产出</w:t>
            </w:r>
          </w:p>
        </w:tc>
        <w:tc>
          <w:tcPr>
            <w:tcW w:w="1099" w:type="dxa"/>
            <w:vAlign w:val="top"/>
          </w:tcPr>
          <w:p w14:paraId="0D65AC52">
            <w:pPr>
              <w:pStyle w:val="6"/>
              <w:spacing w:line="298" w:lineRule="auto"/>
            </w:pPr>
          </w:p>
          <w:p w14:paraId="381275CB">
            <w:pPr>
              <w:pStyle w:val="6"/>
              <w:spacing w:line="299" w:lineRule="auto"/>
            </w:pPr>
          </w:p>
          <w:p w14:paraId="4C2F91E8">
            <w:pPr>
              <w:spacing w:before="69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产出质量</w:t>
            </w:r>
          </w:p>
        </w:tc>
        <w:tc>
          <w:tcPr>
            <w:tcW w:w="1269" w:type="dxa"/>
            <w:vAlign w:val="top"/>
          </w:tcPr>
          <w:p w14:paraId="1A8EBD7A">
            <w:pPr>
              <w:pStyle w:val="6"/>
              <w:spacing w:line="298" w:lineRule="auto"/>
            </w:pPr>
          </w:p>
          <w:p w14:paraId="141B0D1B">
            <w:pPr>
              <w:pStyle w:val="6"/>
              <w:spacing w:line="299" w:lineRule="auto"/>
            </w:pPr>
          </w:p>
          <w:p w14:paraId="1BA81C6C">
            <w:pPr>
              <w:spacing w:before="69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质量达标率</w:t>
            </w:r>
          </w:p>
        </w:tc>
        <w:tc>
          <w:tcPr>
            <w:tcW w:w="2508" w:type="dxa"/>
            <w:vAlign w:val="top"/>
          </w:tcPr>
          <w:p w14:paraId="30717ADC">
            <w:pPr>
              <w:spacing w:before="281" w:line="224" w:lineRule="auto"/>
              <w:ind w:left="12" w:firstLine="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项目完成的质量达标产出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数与实际产出数的比率，用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以反映和考核项目产出质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量目标的实现程度。</w:t>
            </w:r>
          </w:p>
        </w:tc>
        <w:tc>
          <w:tcPr>
            <w:tcW w:w="6649" w:type="dxa"/>
            <w:vAlign w:val="top"/>
          </w:tcPr>
          <w:p w14:paraId="6F8579C1">
            <w:pPr>
              <w:spacing w:before="2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质量达标率=(质量达标产出数/实际产出数)×100%</w:t>
            </w:r>
          </w:p>
          <w:p w14:paraId="6E3614FD">
            <w:pPr>
              <w:spacing w:before="2" w:line="225" w:lineRule="auto"/>
              <w:ind w:left="84" w:firstLine="1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质量达标产出数：</w:t>
            </w:r>
            <w:r>
              <w:rPr>
                <w:rFonts w:ascii="宋体" w:hAnsi="宋体" w:eastAsia="宋体" w:cs="宋体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一定时期(本年度或项目期)内实际达到既定质量标准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的产品或服务数量。既定质量标准是指项目实施单位设立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绩效目标时依据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计划标准、行业标准、历史标准或其他标准而设定的绩效指标值。</w:t>
            </w:r>
          </w:p>
        </w:tc>
      </w:tr>
      <w:tr w14:paraId="52CC3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 w14:paraId="3EDD6529">
            <w:pPr>
              <w:pStyle w:val="6"/>
            </w:pPr>
          </w:p>
        </w:tc>
        <w:tc>
          <w:tcPr>
            <w:tcW w:w="1099" w:type="dxa"/>
            <w:vAlign w:val="top"/>
          </w:tcPr>
          <w:p w14:paraId="0D7AF950">
            <w:pPr>
              <w:pStyle w:val="6"/>
              <w:spacing w:line="255" w:lineRule="auto"/>
            </w:pPr>
          </w:p>
          <w:p w14:paraId="603740B4">
            <w:pPr>
              <w:pStyle w:val="6"/>
              <w:spacing w:line="255" w:lineRule="auto"/>
            </w:pPr>
          </w:p>
          <w:p w14:paraId="2C42C144">
            <w:pPr>
              <w:spacing w:before="68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产出时效</w:t>
            </w:r>
          </w:p>
        </w:tc>
        <w:tc>
          <w:tcPr>
            <w:tcW w:w="1269" w:type="dxa"/>
            <w:vAlign w:val="top"/>
          </w:tcPr>
          <w:p w14:paraId="447D9F1F">
            <w:pPr>
              <w:pStyle w:val="6"/>
              <w:spacing w:line="255" w:lineRule="auto"/>
            </w:pPr>
          </w:p>
          <w:p w14:paraId="30D1F0E3">
            <w:pPr>
              <w:pStyle w:val="6"/>
              <w:spacing w:line="255" w:lineRule="auto"/>
            </w:pPr>
          </w:p>
          <w:p w14:paraId="1386CD51">
            <w:pPr>
              <w:spacing w:before="6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完成及时性</w:t>
            </w:r>
          </w:p>
        </w:tc>
        <w:tc>
          <w:tcPr>
            <w:tcW w:w="2508" w:type="dxa"/>
            <w:vAlign w:val="top"/>
          </w:tcPr>
          <w:p w14:paraId="061DCF66">
            <w:pPr>
              <w:spacing w:before="173" w:line="224" w:lineRule="auto"/>
              <w:ind w:left="12" w:firstLine="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项目实际完成时间与计划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完成时间的比较，用以反映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和考核项目产出时效目标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的实现程度。</w:t>
            </w:r>
          </w:p>
        </w:tc>
        <w:tc>
          <w:tcPr>
            <w:tcW w:w="6649" w:type="dxa"/>
            <w:vAlign w:val="top"/>
          </w:tcPr>
          <w:p w14:paraId="555852A2">
            <w:pPr>
              <w:pStyle w:val="6"/>
              <w:spacing w:line="371" w:lineRule="auto"/>
            </w:pPr>
          </w:p>
          <w:p w14:paraId="220DD7C2"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实际完成时间：项目实施单位完成该项目实际所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耗用的时间。</w:t>
            </w:r>
          </w:p>
          <w:p w14:paraId="0C89AFE7">
            <w:pPr>
              <w:spacing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计划完成时间：按照项目实施计划或相关规定完成该项目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所需的时间。</w:t>
            </w:r>
          </w:p>
        </w:tc>
      </w:tr>
      <w:tr w14:paraId="4C78D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6354F32F">
            <w:pPr>
              <w:pStyle w:val="6"/>
            </w:pPr>
          </w:p>
        </w:tc>
        <w:tc>
          <w:tcPr>
            <w:tcW w:w="1099" w:type="dxa"/>
            <w:vAlign w:val="top"/>
          </w:tcPr>
          <w:p w14:paraId="14CD3144">
            <w:pPr>
              <w:pStyle w:val="6"/>
              <w:spacing w:line="256" w:lineRule="auto"/>
            </w:pPr>
          </w:p>
          <w:p w14:paraId="580022BD">
            <w:pPr>
              <w:pStyle w:val="6"/>
              <w:spacing w:line="256" w:lineRule="auto"/>
            </w:pPr>
          </w:p>
          <w:p w14:paraId="6017AE99">
            <w:pPr>
              <w:pStyle w:val="6"/>
              <w:spacing w:line="257" w:lineRule="auto"/>
            </w:pPr>
          </w:p>
          <w:p w14:paraId="28BA0C3F">
            <w:pPr>
              <w:spacing w:before="68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产出成本</w:t>
            </w:r>
          </w:p>
        </w:tc>
        <w:tc>
          <w:tcPr>
            <w:tcW w:w="1269" w:type="dxa"/>
            <w:vAlign w:val="top"/>
          </w:tcPr>
          <w:p w14:paraId="5368153D">
            <w:pPr>
              <w:pStyle w:val="6"/>
              <w:spacing w:line="256" w:lineRule="auto"/>
            </w:pPr>
          </w:p>
          <w:p w14:paraId="6188B074">
            <w:pPr>
              <w:pStyle w:val="6"/>
              <w:spacing w:line="256" w:lineRule="auto"/>
            </w:pPr>
          </w:p>
          <w:p w14:paraId="34F21D96">
            <w:pPr>
              <w:pStyle w:val="6"/>
              <w:spacing w:line="257" w:lineRule="auto"/>
            </w:pPr>
          </w:p>
          <w:p w14:paraId="70C50665">
            <w:pPr>
              <w:spacing w:before="6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成本节约率</w:t>
            </w:r>
          </w:p>
        </w:tc>
        <w:tc>
          <w:tcPr>
            <w:tcW w:w="2508" w:type="dxa"/>
            <w:vAlign w:val="top"/>
          </w:tcPr>
          <w:p w14:paraId="363AD091">
            <w:pPr>
              <w:pStyle w:val="6"/>
              <w:spacing w:line="382" w:lineRule="auto"/>
            </w:pPr>
          </w:p>
          <w:p w14:paraId="5918271C">
            <w:pPr>
              <w:spacing w:before="68" w:line="226" w:lineRule="auto"/>
              <w:ind w:left="12" w:firstLine="7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完成项目计划工作目标的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实际节约成本与计划成本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的比率，用以反映和考核项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目的成本节约程度。</w:t>
            </w:r>
          </w:p>
        </w:tc>
        <w:tc>
          <w:tcPr>
            <w:tcW w:w="6649" w:type="dxa"/>
            <w:vAlign w:val="top"/>
          </w:tcPr>
          <w:p w14:paraId="7168B69C">
            <w:pPr>
              <w:pStyle w:val="6"/>
              <w:spacing w:line="371" w:lineRule="auto"/>
            </w:pPr>
          </w:p>
          <w:p w14:paraId="191C4031">
            <w:pPr>
              <w:spacing w:before="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成本节约率=[(计划成本-实际成本)/计划成本I×100%.</w:t>
            </w:r>
          </w:p>
          <w:p w14:paraId="234C4E4D">
            <w:pPr>
              <w:spacing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实际成本：项目实施单位如期、保质、保量完成既定工作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目标实际所耗费</w:t>
            </w:r>
          </w:p>
          <w:p w14:paraId="783C18A9">
            <w:pPr>
              <w:spacing w:before="42" w:line="20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的支出。</w:t>
            </w:r>
          </w:p>
          <w:p w14:paraId="252CBEBC">
            <w:pPr>
              <w:spacing w:line="23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划成本：项目实施单位为完成工作目标计划安排的支出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一般以项目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算为参考。</w:t>
            </w:r>
          </w:p>
        </w:tc>
      </w:tr>
      <w:tr w14:paraId="50C68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2F909E0">
            <w:pPr>
              <w:pStyle w:val="6"/>
              <w:spacing w:line="251" w:lineRule="auto"/>
            </w:pPr>
          </w:p>
          <w:p w14:paraId="4EBE74DF">
            <w:pPr>
              <w:pStyle w:val="6"/>
              <w:spacing w:line="251" w:lineRule="auto"/>
            </w:pPr>
          </w:p>
          <w:p w14:paraId="61448FA8">
            <w:pPr>
              <w:pStyle w:val="6"/>
              <w:spacing w:line="252" w:lineRule="auto"/>
            </w:pPr>
          </w:p>
          <w:p w14:paraId="3EF72ABA">
            <w:pPr>
              <w:spacing w:before="68" w:line="220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效益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4B680CD1">
            <w:pPr>
              <w:pStyle w:val="6"/>
              <w:spacing w:line="251" w:lineRule="auto"/>
            </w:pPr>
          </w:p>
          <w:p w14:paraId="3F64DE2F">
            <w:pPr>
              <w:pStyle w:val="6"/>
              <w:spacing w:line="251" w:lineRule="auto"/>
            </w:pPr>
          </w:p>
          <w:p w14:paraId="165C7B01">
            <w:pPr>
              <w:pStyle w:val="6"/>
              <w:spacing w:line="252" w:lineRule="auto"/>
            </w:pPr>
          </w:p>
          <w:p w14:paraId="000F9D65">
            <w:pPr>
              <w:spacing w:before="68" w:line="220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项目效益</w:t>
            </w:r>
          </w:p>
        </w:tc>
        <w:tc>
          <w:tcPr>
            <w:tcW w:w="1269" w:type="dxa"/>
            <w:vAlign w:val="top"/>
          </w:tcPr>
          <w:p w14:paraId="4F179F1C">
            <w:pPr>
              <w:spacing w:before="307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实施效益</w:t>
            </w:r>
          </w:p>
        </w:tc>
        <w:tc>
          <w:tcPr>
            <w:tcW w:w="2508" w:type="dxa"/>
            <w:vAlign w:val="top"/>
          </w:tcPr>
          <w:p w14:paraId="2BBE51B4">
            <w:pPr>
              <w:spacing w:before="306" w:line="219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项目实施所产生的效益。</w:t>
            </w:r>
          </w:p>
        </w:tc>
        <w:tc>
          <w:tcPr>
            <w:tcW w:w="6649" w:type="dxa"/>
            <w:vAlign w:val="top"/>
          </w:tcPr>
          <w:p w14:paraId="52AE3D9F">
            <w:pPr>
              <w:spacing w:before="156" w:line="22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项目实施所产生的社会效益、经济效益、生态效益、可持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续影响等。可根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据项目实际情况有选择地设置和细化。</w:t>
            </w:r>
          </w:p>
        </w:tc>
      </w:tr>
      <w:tr w14:paraId="2EC1A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252F4923">
            <w:pPr>
              <w:pStyle w:val="6"/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3B1557B3">
            <w:pPr>
              <w:pStyle w:val="6"/>
            </w:pPr>
          </w:p>
        </w:tc>
        <w:tc>
          <w:tcPr>
            <w:tcW w:w="1269" w:type="dxa"/>
            <w:vAlign w:val="top"/>
          </w:tcPr>
          <w:p w14:paraId="789B4EC5">
            <w:pPr>
              <w:pStyle w:val="6"/>
              <w:spacing w:line="347" w:lineRule="auto"/>
            </w:pPr>
          </w:p>
          <w:p w14:paraId="56A1F828">
            <w:pPr>
              <w:spacing w:before="68" w:line="219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满意度</w:t>
            </w:r>
          </w:p>
        </w:tc>
        <w:tc>
          <w:tcPr>
            <w:tcW w:w="2508" w:type="dxa"/>
            <w:vAlign w:val="top"/>
          </w:tcPr>
          <w:p w14:paraId="335662DB">
            <w:pPr>
              <w:spacing w:before="276" w:line="220" w:lineRule="auto"/>
              <w:ind w:left="142" w:right="50" w:hanging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社会公众或服务对象对项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目实施效果的满意程度。</w:t>
            </w:r>
          </w:p>
        </w:tc>
        <w:tc>
          <w:tcPr>
            <w:tcW w:w="6649" w:type="dxa"/>
            <w:vAlign w:val="top"/>
          </w:tcPr>
          <w:p w14:paraId="4D5D8574">
            <w:pPr>
              <w:spacing w:before="266" w:line="228" w:lineRule="auto"/>
              <w:ind w:left="84" w:righ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社会公众或服务对象是指因该项目实施而受到影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响的部门(单位)、群体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或个人。 一般采取社会调查的方式。</w:t>
            </w:r>
          </w:p>
        </w:tc>
      </w:tr>
    </w:tbl>
    <w:p w14:paraId="26CD3DF6">
      <w:pPr>
        <w:rPr>
          <w:rFonts w:ascii="Arial"/>
          <w:sz w:val="21"/>
        </w:rPr>
      </w:pPr>
    </w:p>
    <w:p w14:paraId="072CECD2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980" w:h="12130"/>
          <w:pgMar w:top="1031" w:right="2435" w:bottom="1670" w:left="2224" w:header="0" w:footer="1553" w:gutter="0"/>
          <w:cols w:space="720" w:num="1"/>
        </w:sectPr>
      </w:pPr>
    </w:p>
    <w:p w14:paraId="303EBB90">
      <w:pPr>
        <w:spacing w:line="257" w:lineRule="auto"/>
        <w:rPr>
          <w:rFonts w:ascii="Arial"/>
          <w:sz w:val="21"/>
        </w:rPr>
      </w:pPr>
    </w:p>
    <w:p w14:paraId="64FE32C3">
      <w:pPr>
        <w:spacing w:line="257" w:lineRule="auto"/>
        <w:rPr>
          <w:rFonts w:ascii="Arial"/>
          <w:sz w:val="21"/>
        </w:rPr>
      </w:pPr>
    </w:p>
    <w:p w14:paraId="4A42BC3B">
      <w:pPr>
        <w:spacing w:line="258" w:lineRule="auto"/>
        <w:rPr>
          <w:rFonts w:ascii="Arial"/>
          <w:sz w:val="21"/>
        </w:rPr>
      </w:pPr>
    </w:p>
    <w:p w14:paraId="12E1EBC5">
      <w:pPr>
        <w:spacing w:line="258" w:lineRule="auto"/>
        <w:rPr>
          <w:rFonts w:ascii="Arial"/>
          <w:sz w:val="21"/>
        </w:rPr>
      </w:pPr>
    </w:p>
    <w:p w14:paraId="59715B75">
      <w:pPr>
        <w:spacing w:before="108" w:line="225" w:lineRule="auto"/>
        <w:ind w:left="2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7"/>
          <w:sz w:val="33"/>
          <w:szCs w:val="33"/>
        </w:rPr>
        <w:t>附3</w:t>
      </w:r>
    </w:p>
    <w:p w14:paraId="0A8129AC">
      <w:pPr>
        <w:pStyle w:val="2"/>
        <w:spacing w:before="258" w:line="218" w:lineRule="auto"/>
        <w:ind w:left="2569"/>
        <w:rPr>
          <w:sz w:val="29"/>
          <w:szCs w:val="29"/>
        </w:rPr>
      </w:pPr>
      <w:r>
        <w:rPr>
          <w:b/>
          <w:bCs/>
          <w:spacing w:val="34"/>
          <w:sz w:val="29"/>
          <w:szCs w:val="29"/>
        </w:rPr>
        <w:t>项目支出绩效评价报告</w:t>
      </w:r>
    </w:p>
    <w:p w14:paraId="40C579D3">
      <w:pPr>
        <w:spacing w:before="192" w:line="222" w:lineRule="auto"/>
        <w:ind w:left="352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(参考提纲)</w:t>
      </w:r>
    </w:p>
    <w:p w14:paraId="67428BC3">
      <w:pPr>
        <w:spacing w:line="423" w:lineRule="auto"/>
        <w:rPr>
          <w:rFonts w:ascii="Arial"/>
          <w:sz w:val="21"/>
        </w:rPr>
      </w:pPr>
    </w:p>
    <w:p w14:paraId="0E6AAA0D">
      <w:pPr>
        <w:spacing w:before="94" w:line="223" w:lineRule="auto"/>
        <w:ind w:left="60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1"/>
          <w:sz w:val="29"/>
          <w:szCs w:val="29"/>
        </w:rPr>
        <w:t>一、基本情况</w:t>
      </w:r>
    </w:p>
    <w:p w14:paraId="5A939C4B">
      <w:pPr>
        <w:spacing w:before="210" w:line="540" w:lineRule="exact"/>
        <w:ind w:left="7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position w:val="18"/>
          <w:sz w:val="29"/>
          <w:szCs w:val="29"/>
        </w:rPr>
        <w:t>(一)项目概况。包括项目背景、主要内容及实施情况、资金</w:t>
      </w:r>
    </w:p>
    <w:p w14:paraId="7892BB67">
      <w:pPr>
        <w:spacing w:line="222" w:lineRule="auto"/>
        <w:ind w:left="2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4"/>
          <w:sz w:val="29"/>
          <w:szCs w:val="29"/>
        </w:rPr>
        <w:t>投入和使用情况等。</w:t>
      </w:r>
    </w:p>
    <w:p w14:paraId="1FBF7D61">
      <w:pPr>
        <w:spacing w:before="188" w:line="220" w:lineRule="auto"/>
        <w:ind w:left="7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sz w:val="29"/>
          <w:szCs w:val="29"/>
        </w:rPr>
        <w:t>(二)项目绩效目标。包括总体目标和阶段性目标。</w:t>
      </w:r>
    </w:p>
    <w:p w14:paraId="18A0F8E4">
      <w:pPr>
        <w:spacing w:before="203" w:line="221" w:lineRule="auto"/>
        <w:ind w:left="60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2"/>
          <w:sz w:val="29"/>
          <w:szCs w:val="29"/>
        </w:rPr>
        <w:t>二、绩效评价工作开展情况</w:t>
      </w:r>
    </w:p>
    <w:p w14:paraId="258DE84B">
      <w:pPr>
        <w:spacing w:before="198" w:line="222" w:lineRule="auto"/>
        <w:ind w:left="7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0"/>
          <w:sz w:val="29"/>
          <w:szCs w:val="29"/>
        </w:rPr>
        <w:t>(一)绩效评价目的、对象和范围。</w:t>
      </w:r>
    </w:p>
    <w:p w14:paraId="54BDEB88">
      <w:pPr>
        <w:spacing w:before="200" w:line="551" w:lineRule="exact"/>
        <w:ind w:left="7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9"/>
          <w:position w:val="19"/>
          <w:sz w:val="29"/>
          <w:szCs w:val="29"/>
        </w:rPr>
        <w:t>(二)绩效评价原则、评价指标体系(附表说明)、评价方法、</w:t>
      </w:r>
    </w:p>
    <w:p w14:paraId="5FB23F7B">
      <w:pPr>
        <w:spacing w:line="222" w:lineRule="auto"/>
        <w:ind w:left="13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1"/>
          <w:sz w:val="29"/>
          <w:szCs w:val="29"/>
        </w:rPr>
        <w:t>评价标准等。</w:t>
      </w:r>
    </w:p>
    <w:p w14:paraId="45022656">
      <w:pPr>
        <w:spacing w:before="198" w:line="220" w:lineRule="auto"/>
        <w:ind w:left="7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8"/>
          <w:sz w:val="29"/>
          <w:szCs w:val="29"/>
        </w:rPr>
        <w:t>(三)绩效评价工作过程。</w:t>
      </w:r>
    </w:p>
    <w:p w14:paraId="66A44253">
      <w:pPr>
        <w:spacing w:before="204" w:line="529" w:lineRule="exact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0"/>
          <w:position w:val="17"/>
          <w:sz w:val="29"/>
          <w:szCs w:val="29"/>
        </w:rPr>
        <w:t>三、综合评价情况及评价结论</w:t>
      </w:r>
      <w:r>
        <w:rPr>
          <w:rFonts w:ascii="仿宋" w:hAnsi="仿宋" w:eastAsia="仿宋" w:cs="仿宋"/>
          <w:spacing w:val="-10"/>
          <w:position w:val="17"/>
          <w:sz w:val="29"/>
          <w:szCs w:val="29"/>
        </w:rPr>
        <w:t>(附相关评分表)</w:t>
      </w:r>
    </w:p>
    <w:p w14:paraId="3A04B243">
      <w:pPr>
        <w:spacing w:before="1" w:line="220" w:lineRule="auto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3"/>
          <w:sz w:val="29"/>
          <w:szCs w:val="29"/>
        </w:rPr>
        <w:t>四、绩效评价指标分析</w:t>
      </w:r>
    </w:p>
    <w:p w14:paraId="10EB48B7">
      <w:pPr>
        <w:spacing w:before="188" w:line="540" w:lineRule="exact"/>
        <w:ind w:left="7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position w:val="18"/>
          <w:sz w:val="29"/>
          <w:szCs w:val="29"/>
        </w:rPr>
        <w:t>(一)项目决策情况。</w:t>
      </w:r>
    </w:p>
    <w:p w14:paraId="7D940B48">
      <w:pPr>
        <w:spacing w:line="222" w:lineRule="auto"/>
        <w:ind w:left="7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(二)项目过程情况。</w:t>
      </w:r>
    </w:p>
    <w:p w14:paraId="593765F7">
      <w:pPr>
        <w:spacing w:before="182" w:line="222" w:lineRule="auto"/>
        <w:ind w:left="7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(三)项目产出情况。</w:t>
      </w:r>
    </w:p>
    <w:p w14:paraId="2FE3FFAA">
      <w:pPr>
        <w:spacing w:before="201" w:line="222" w:lineRule="auto"/>
        <w:ind w:left="7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(四)项目效益情况。</w:t>
      </w:r>
    </w:p>
    <w:p w14:paraId="08D788D1">
      <w:pPr>
        <w:spacing w:before="188" w:line="550" w:lineRule="exact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1"/>
          <w:position w:val="19"/>
          <w:sz w:val="29"/>
          <w:szCs w:val="29"/>
        </w:rPr>
        <w:t>五、主要经验及做法、存在的问题及原因分析</w:t>
      </w:r>
    </w:p>
    <w:p w14:paraId="378A206B">
      <w:pPr>
        <w:spacing w:line="221" w:lineRule="auto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1"/>
          <w:sz w:val="29"/>
          <w:szCs w:val="29"/>
        </w:rPr>
        <w:t>六、有关建议</w:t>
      </w:r>
    </w:p>
    <w:p w14:paraId="724160FD">
      <w:pPr>
        <w:spacing w:before="191" w:line="221" w:lineRule="auto"/>
        <w:ind w:left="608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七、其他需要说明的问题</w:t>
      </w:r>
    </w:p>
    <w:p w14:paraId="213A6C7B">
      <w:pPr>
        <w:spacing w:line="221" w:lineRule="auto"/>
        <w:rPr>
          <w:rFonts w:ascii="黑体" w:hAnsi="黑体" w:eastAsia="黑体" w:cs="黑体"/>
          <w:sz w:val="29"/>
          <w:szCs w:val="29"/>
        </w:rPr>
        <w:sectPr>
          <w:footerReference r:id="rId23" w:type="default"/>
          <w:pgSz w:w="11900" w:h="16820"/>
          <w:pgMar w:top="1429" w:right="1785" w:bottom="1770" w:left="1785" w:header="0" w:footer="1653" w:gutter="0"/>
          <w:cols w:space="720" w:num="1"/>
        </w:sectPr>
      </w:pPr>
    </w:p>
    <w:p w14:paraId="0607A789">
      <w:pPr>
        <w:rPr>
          <w:rFonts w:ascii="Arial"/>
          <w:sz w:val="21"/>
        </w:rPr>
      </w:pPr>
    </w:p>
    <w:p w14:paraId="336DB2AD">
      <w:pPr>
        <w:rPr>
          <w:rFonts w:ascii="Arial"/>
          <w:sz w:val="21"/>
        </w:rPr>
      </w:pPr>
    </w:p>
    <w:p w14:paraId="4DEE64B1">
      <w:pPr>
        <w:rPr>
          <w:rFonts w:ascii="Arial"/>
          <w:sz w:val="21"/>
        </w:rPr>
      </w:pPr>
    </w:p>
    <w:p w14:paraId="79C95EFB">
      <w:pPr>
        <w:rPr>
          <w:rFonts w:ascii="Arial"/>
          <w:sz w:val="21"/>
        </w:rPr>
      </w:pPr>
    </w:p>
    <w:p w14:paraId="61B65E05">
      <w:pPr>
        <w:rPr>
          <w:rFonts w:ascii="Arial"/>
          <w:sz w:val="21"/>
        </w:rPr>
      </w:pPr>
    </w:p>
    <w:p w14:paraId="30071579">
      <w:pPr>
        <w:rPr>
          <w:rFonts w:ascii="Arial"/>
          <w:sz w:val="21"/>
        </w:rPr>
      </w:pPr>
    </w:p>
    <w:p w14:paraId="658BA7D4">
      <w:pPr>
        <w:rPr>
          <w:rFonts w:ascii="Arial"/>
          <w:sz w:val="21"/>
        </w:rPr>
      </w:pPr>
    </w:p>
    <w:p w14:paraId="683DE743">
      <w:pPr>
        <w:rPr>
          <w:rFonts w:ascii="Arial"/>
          <w:sz w:val="21"/>
        </w:rPr>
      </w:pPr>
    </w:p>
    <w:p w14:paraId="70941562">
      <w:pPr>
        <w:rPr>
          <w:rFonts w:ascii="Arial"/>
          <w:sz w:val="21"/>
        </w:rPr>
      </w:pPr>
    </w:p>
    <w:p w14:paraId="1ED7B6C8">
      <w:pPr>
        <w:rPr>
          <w:rFonts w:ascii="Arial"/>
          <w:sz w:val="21"/>
        </w:rPr>
      </w:pPr>
    </w:p>
    <w:p w14:paraId="22E89AFE">
      <w:pPr>
        <w:rPr>
          <w:rFonts w:ascii="Arial"/>
          <w:sz w:val="21"/>
        </w:rPr>
      </w:pPr>
    </w:p>
    <w:p w14:paraId="6B85BC94">
      <w:pPr>
        <w:rPr>
          <w:rFonts w:ascii="Arial"/>
          <w:sz w:val="21"/>
        </w:rPr>
      </w:pPr>
    </w:p>
    <w:p w14:paraId="381B321C">
      <w:pPr>
        <w:rPr>
          <w:rFonts w:ascii="Arial"/>
          <w:sz w:val="21"/>
        </w:rPr>
      </w:pPr>
    </w:p>
    <w:p w14:paraId="097FE5B2">
      <w:pPr>
        <w:rPr>
          <w:rFonts w:ascii="Arial"/>
          <w:sz w:val="21"/>
        </w:rPr>
      </w:pPr>
    </w:p>
    <w:p w14:paraId="6BB87704">
      <w:pPr>
        <w:rPr>
          <w:rFonts w:ascii="Arial"/>
          <w:sz w:val="21"/>
        </w:rPr>
      </w:pPr>
    </w:p>
    <w:p w14:paraId="7574D976">
      <w:pPr>
        <w:rPr>
          <w:rFonts w:ascii="Arial"/>
          <w:sz w:val="21"/>
        </w:rPr>
      </w:pPr>
    </w:p>
    <w:p w14:paraId="30ABFB9A">
      <w:pPr>
        <w:rPr>
          <w:rFonts w:ascii="Arial"/>
          <w:sz w:val="21"/>
        </w:rPr>
      </w:pPr>
    </w:p>
    <w:p w14:paraId="11240811">
      <w:pPr>
        <w:rPr>
          <w:rFonts w:ascii="Arial"/>
          <w:sz w:val="21"/>
        </w:rPr>
      </w:pPr>
    </w:p>
    <w:p w14:paraId="664930ED">
      <w:pPr>
        <w:rPr>
          <w:rFonts w:ascii="Arial"/>
          <w:sz w:val="21"/>
        </w:rPr>
      </w:pPr>
    </w:p>
    <w:p w14:paraId="7A5CC589">
      <w:pPr>
        <w:rPr>
          <w:rFonts w:ascii="Arial"/>
          <w:sz w:val="21"/>
        </w:rPr>
      </w:pPr>
    </w:p>
    <w:p w14:paraId="7535BBF7">
      <w:pPr>
        <w:rPr>
          <w:rFonts w:ascii="Arial"/>
          <w:sz w:val="21"/>
        </w:rPr>
      </w:pPr>
    </w:p>
    <w:p w14:paraId="6E3B7ED4">
      <w:pPr>
        <w:spacing w:line="241" w:lineRule="auto"/>
        <w:rPr>
          <w:rFonts w:ascii="Arial"/>
          <w:sz w:val="21"/>
        </w:rPr>
      </w:pPr>
    </w:p>
    <w:p w14:paraId="069E87BB">
      <w:pPr>
        <w:spacing w:line="241" w:lineRule="auto"/>
        <w:rPr>
          <w:rFonts w:ascii="Arial"/>
          <w:sz w:val="21"/>
        </w:rPr>
      </w:pPr>
    </w:p>
    <w:p w14:paraId="01D737CD">
      <w:pPr>
        <w:spacing w:line="241" w:lineRule="auto"/>
        <w:rPr>
          <w:rFonts w:ascii="Arial"/>
          <w:sz w:val="21"/>
        </w:rPr>
      </w:pPr>
    </w:p>
    <w:p w14:paraId="24D33E3A">
      <w:pPr>
        <w:spacing w:line="241" w:lineRule="auto"/>
        <w:rPr>
          <w:rFonts w:ascii="Arial"/>
          <w:sz w:val="21"/>
        </w:rPr>
      </w:pPr>
    </w:p>
    <w:p w14:paraId="03DD7C57">
      <w:pPr>
        <w:spacing w:line="241" w:lineRule="auto"/>
        <w:rPr>
          <w:rFonts w:ascii="Arial"/>
          <w:sz w:val="21"/>
        </w:rPr>
      </w:pPr>
    </w:p>
    <w:p w14:paraId="6A7109DA">
      <w:pPr>
        <w:spacing w:line="241" w:lineRule="auto"/>
        <w:rPr>
          <w:rFonts w:ascii="Arial"/>
          <w:sz w:val="21"/>
        </w:rPr>
      </w:pPr>
    </w:p>
    <w:p w14:paraId="71265D86">
      <w:pPr>
        <w:spacing w:line="241" w:lineRule="auto"/>
        <w:rPr>
          <w:rFonts w:ascii="Arial"/>
          <w:sz w:val="21"/>
        </w:rPr>
      </w:pPr>
    </w:p>
    <w:p w14:paraId="2A290740">
      <w:pPr>
        <w:spacing w:line="241" w:lineRule="auto"/>
        <w:rPr>
          <w:rFonts w:ascii="Arial"/>
          <w:sz w:val="21"/>
        </w:rPr>
      </w:pPr>
    </w:p>
    <w:p w14:paraId="648AD059">
      <w:pPr>
        <w:spacing w:line="241" w:lineRule="auto"/>
        <w:rPr>
          <w:rFonts w:ascii="Arial"/>
          <w:sz w:val="21"/>
        </w:rPr>
      </w:pPr>
    </w:p>
    <w:p w14:paraId="3563573C">
      <w:pPr>
        <w:spacing w:line="241" w:lineRule="auto"/>
        <w:rPr>
          <w:rFonts w:ascii="Arial"/>
          <w:sz w:val="21"/>
        </w:rPr>
      </w:pPr>
    </w:p>
    <w:p w14:paraId="2AF04C81">
      <w:pPr>
        <w:spacing w:line="241" w:lineRule="auto"/>
        <w:rPr>
          <w:rFonts w:ascii="Arial"/>
          <w:sz w:val="21"/>
        </w:rPr>
      </w:pPr>
    </w:p>
    <w:p w14:paraId="257B473A">
      <w:pPr>
        <w:spacing w:line="241" w:lineRule="auto"/>
        <w:rPr>
          <w:rFonts w:ascii="Arial"/>
          <w:sz w:val="21"/>
        </w:rPr>
      </w:pPr>
    </w:p>
    <w:p w14:paraId="7C428F3C">
      <w:pPr>
        <w:spacing w:line="241" w:lineRule="auto"/>
        <w:rPr>
          <w:rFonts w:ascii="Arial"/>
          <w:sz w:val="21"/>
        </w:rPr>
      </w:pPr>
    </w:p>
    <w:p w14:paraId="00E3F248">
      <w:pPr>
        <w:spacing w:line="241" w:lineRule="auto"/>
        <w:rPr>
          <w:rFonts w:ascii="Arial"/>
          <w:sz w:val="21"/>
        </w:rPr>
      </w:pPr>
    </w:p>
    <w:p w14:paraId="3E287CDB">
      <w:pPr>
        <w:spacing w:line="241" w:lineRule="auto"/>
        <w:rPr>
          <w:rFonts w:ascii="Arial"/>
          <w:sz w:val="21"/>
        </w:rPr>
      </w:pPr>
    </w:p>
    <w:p w14:paraId="6ECC70DF">
      <w:pPr>
        <w:spacing w:line="241" w:lineRule="auto"/>
        <w:rPr>
          <w:rFonts w:ascii="Arial"/>
          <w:sz w:val="21"/>
        </w:rPr>
      </w:pPr>
    </w:p>
    <w:p w14:paraId="3BA15FBD">
      <w:pPr>
        <w:spacing w:line="241" w:lineRule="auto"/>
        <w:rPr>
          <w:rFonts w:ascii="Arial"/>
          <w:sz w:val="21"/>
        </w:rPr>
      </w:pPr>
    </w:p>
    <w:p w14:paraId="20F84348">
      <w:pPr>
        <w:spacing w:line="241" w:lineRule="auto"/>
        <w:rPr>
          <w:rFonts w:ascii="Arial"/>
          <w:sz w:val="21"/>
        </w:rPr>
      </w:pPr>
    </w:p>
    <w:p w14:paraId="039BC1C7">
      <w:pPr>
        <w:spacing w:line="241" w:lineRule="auto"/>
        <w:rPr>
          <w:rFonts w:ascii="Arial"/>
          <w:sz w:val="21"/>
        </w:rPr>
      </w:pPr>
    </w:p>
    <w:p w14:paraId="76A1119F">
      <w:pPr>
        <w:spacing w:line="241" w:lineRule="auto"/>
        <w:rPr>
          <w:rFonts w:ascii="Arial"/>
          <w:sz w:val="21"/>
        </w:rPr>
      </w:pPr>
    </w:p>
    <w:p w14:paraId="55E9E43D">
      <w:pPr>
        <w:spacing w:line="241" w:lineRule="auto"/>
        <w:rPr>
          <w:rFonts w:ascii="Arial"/>
          <w:sz w:val="21"/>
        </w:rPr>
      </w:pPr>
    </w:p>
    <w:p w14:paraId="346F51E3">
      <w:pPr>
        <w:spacing w:line="241" w:lineRule="auto"/>
        <w:rPr>
          <w:rFonts w:ascii="Arial"/>
          <w:sz w:val="21"/>
        </w:rPr>
      </w:pPr>
    </w:p>
    <w:p w14:paraId="4793D81F">
      <w:pPr>
        <w:pStyle w:val="2"/>
        <w:spacing w:before="81" w:line="219" w:lineRule="auto"/>
        <w:ind w:left="208"/>
        <w:rPr>
          <w:sz w:val="25"/>
          <w:szCs w:val="25"/>
        </w:rPr>
      </w:pPr>
      <w:r>
        <w:rPr>
          <w:b/>
          <w:bCs/>
          <w:spacing w:val="-4"/>
          <w:sz w:val="25"/>
          <w:szCs w:val="25"/>
        </w:rPr>
        <w:t>信息公开选项：主动公开</w:t>
      </w:r>
    </w:p>
    <w:p w14:paraId="1F0770B6">
      <w:pPr>
        <w:spacing w:line="120" w:lineRule="auto"/>
        <w:rPr>
          <w:rFonts w:ascii="Arial"/>
          <w:sz w:val="2"/>
        </w:rPr>
      </w:pPr>
    </w:p>
    <w:tbl>
      <w:tblPr>
        <w:tblStyle w:val="5"/>
        <w:tblW w:w="8169" w:type="dxa"/>
        <w:tblInd w:w="15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9"/>
        <w:gridCol w:w="4400"/>
      </w:tblGrid>
      <w:tr w14:paraId="550371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16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5A68F6">
            <w:pPr>
              <w:spacing w:before="154" w:line="530" w:lineRule="exact"/>
              <w:ind w:left="3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21"/>
                <w:sz w:val="25"/>
                <w:szCs w:val="25"/>
              </w:rPr>
              <w:t>抄送：中央改革办、中央财办、全国人大常委会预算工作委员会，财</w:t>
            </w:r>
          </w:p>
          <w:p w14:paraId="73759B4C">
            <w:pPr>
              <w:spacing w:line="219" w:lineRule="auto"/>
              <w:ind w:left="10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政部各地监管局。</w:t>
            </w:r>
          </w:p>
        </w:tc>
      </w:tr>
      <w:tr w14:paraId="2C96D98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76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765454C">
            <w:pPr>
              <w:spacing w:before="167" w:line="219" w:lineRule="auto"/>
              <w:ind w:left="3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财政部办公厅</w:t>
            </w:r>
          </w:p>
        </w:tc>
        <w:tc>
          <w:tcPr>
            <w:tcW w:w="440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A4A5045">
            <w:pPr>
              <w:spacing w:before="167" w:line="219" w:lineRule="auto"/>
              <w:ind w:left="19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2020年2月26日印发</w:t>
            </w:r>
          </w:p>
        </w:tc>
      </w:tr>
    </w:tbl>
    <w:p w14:paraId="26F549EC">
      <w:pPr>
        <w:spacing w:before="174" w:line="800" w:lineRule="exact"/>
        <w:ind w:firstLine="5225"/>
      </w:pPr>
      <w:r>
        <w:rPr>
          <w:position w:val="-15"/>
        </w:rPr>
        <w:drawing>
          <wp:inline distT="0" distB="0" distL="0" distR="0">
            <wp:extent cx="1745615" cy="5073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46231" cy="50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4" w:type="default"/>
      <w:pgSz w:w="11900" w:h="16820"/>
      <w:pgMar w:top="1429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1A3BC">
    <w:pPr>
      <w:pStyle w:val="2"/>
      <w:spacing w:line="177" w:lineRule="auto"/>
      <w:ind w:left="7259"/>
      <w:rPr>
        <w:sz w:val="29"/>
        <w:szCs w:val="29"/>
      </w:rPr>
    </w:pPr>
    <w:r>
      <w:rPr>
        <w:spacing w:val="-3"/>
        <w:sz w:val="29"/>
        <w:szCs w:val="29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E03A5">
    <w:pPr>
      <w:spacing w:line="172" w:lineRule="auto"/>
      <w:ind w:left="426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7EF49">
    <w:pPr>
      <w:spacing w:line="172" w:lineRule="auto"/>
      <w:ind w:left="400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90F8F">
    <w:pPr>
      <w:spacing w:line="173" w:lineRule="auto"/>
      <w:ind w:left="428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D0694">
    <w:pPr>
      <w:spacing w:line="170" w:lineRule="auto"/>
      <w:ind w:left="4116"/>
      <w:rPr>
        <w:rFonts w:ascii="Times New Roman" w:hAnsi="Times New Roman" w:eastAsia="Times New Roman" w:cs="Times New Roman"/>
        <w:sz w:val="12"/>
        <w:szCs w:val="12"/>
      </w:rPr>
    </w:pPr>
    <w:r>
      <w:rPr>
        <w:rFonts w:ascii="Times New Roman" w:hAnsi="Times New Roman" w:eastAsia="Times New Roman" w:cs="Times New Roman"/>
        <w:spacing w:val="-4"/>
        <w:sz w:val="12"/>
        <w:szCs w:val="12"/>
      </w:rPr>
      <w:t>11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5D17E">
    <w:pPr>
      <w:spacing w:line="175" w:lineRule="auto"/>
      <w:ind w:left="42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5"/>
        <w:sz w:val="16"/>
        <w:szCs w:val="16"/>
      </w:rPr>
      <w:t>12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B7356">
    <w:pPr>
      <w:spacing w:line="174" w:lineRule="auto"/>
      <w:ind w:left="613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31C63">
    <w:pPr>
      <w:spacing w:line="172" w:lineRule="auto"/>
      <w:ind w:left="605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14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0FD58">
    <w:pPr>
      <w:spacing w:line="172" w:lineRule="auto"/>
      <w:ind w:left="610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15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6BDAB">
    <w:pPr>
      <w:spacing w:line="172" w:lineRule="auto"/>
      <w:ind w:left="605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16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B5341">
    <w:pPr>
      <w:spacing w:line="172" w:lineRule="auto"/>
      <w:ind w:left="398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4211D">
    <w:pPr>
      <w:pStyle w:val="2"/>
      <w:spacing w:line="177" w:lineRule="auto"/>
      <w:ind w:left="195"/>
    </w:pPr>
    <w:r>
      <w:rPr>
        <w:spacing w:val="-4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166E8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8481B">
    <w:pPr>
      <w:spacing w:line="173" w:lineRule="auto"/>
      <w:ind w:left="403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DF6F9">
    <w:pPr>
      <w:spacing w:line="173" w:lineRule="auto"/>
      <w:ind w:left="428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64121">
    <w:pPr>
      <w:spacing w:line="172" w:lineRule="auto"/>
      <w:ind w:left="407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75A61">
    <w:pPr>
      <w:spacing w:line="173" w:lineRule="auto"/>
      <w:ind w:left="431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63449">
    <w:pPr>
      <w:spacing w:line="170" w:lineRule="auto"/>
      <w:ind w:left="399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E5EB4">
    <w:pPr>
      <w:spacing w:line="174" w:lineRule="auto"/>
      <w:ind w:left="428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8AF4A">
    <w:pPr>
      <w:spacing w:line="169" w:lineRule="auto"/>
      <w:ind w:left="399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674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3.jpeg"/><Relationship Id="rId27" Type="http://schemas.openxmlformats.org/officeDocument/2006/relationships/image" Target="media/image2.png"/><Relationship Id="rId26" Type="http://schemas.openxmlformats.org/officeDocument/2006/relationships/image" Target="media/image1.jpeg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7512</Words>
  <Characters>7634</Characters>
  <TotalTime>0</TotalTime>
  <ScaleCrop>false</ScaleCrop>
  <LinksUpToDate>false</LinksUpToDate>
  <CharactersWithSpaces>7860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2024-07-13T08:10:00Z</dcterms:created>
  <dc:creator>Think</dc:creator>
  <cp:lastModifiedBy>九州倚山</cp:lastModifiedBy>
  <dcterms:modified xsi:type="dcterms:W3CDTF">2024-08-12T14:15:31Z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2024-07-13T08:10:21Z</vt:filetime>
  </property>
  <property fmtid="{D5CDD505-2E9C-101B-9397-08002B2CF9AE}" pid="4" name="UsrData">
    <vt:lpwstr>6691c5e96277a9001f80a36ewl</vt:lpwstr>
  </property>
  <property fmtid="{D5CDD505-2E9C-101B-9397-08002B2CF9AE}" pid="5" name="KSOProductBuildVer">
    <vt:lpwstr>2052-12.1.0.17827</vt:lpwstr>
  </property>
  <property fmtid="{D5CDD505-2E9C-101B-9397-08002B2CF9AE}" pid="6" name="ICV">
    <vt:lpwstr>389C3A17986E44F5BF882996377D01B1_13</vt:lpwstr>
  </property>
</Properties>
</file>